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65" w:rsidRDefault="008F5811">
      <w:pPr>
        <w:widowControl/>
        <w:shd w:val="clear" w:color="auto" w:fill="FFFFFF"/>
        <w:spacing w:after="240" w:line="480" w:lineRule="atLeast"/>
        <w:jc w:val="center"/>
        <w:outlineLvl w:val="1"/>
        <w:rPr>
          <w:rFonts w:eastAsia="仿宋_GB2312"/>
          <w:b/>
          <w:bCs/>
          <w:color w:val="000000"/>
          <w:kern w:val="36"/>
          <w:sz w:val="32"/>
          <w:szCs w:val="32"/>
        </w:rPr>
      </w:pPr>
      <w:r>
        <w:rPr>
          <w:rFonts w:eastAsia="仿宋_GB2312"/>
          <w:b/>
          <w:bCs/>
          <w:noProof/>
          <w:color w:val="000000"/>
          <w:kern w:val="36"/>
          <w:sz w:val="32"/>
          <w:szCs w:val="32"/>
        </w:rPr>
        <w:drawing>
          <wp:inline distT="0" distB="0" distL="0" distR="0">
            <wp:extent cx="5749925" cy="3138170"/>
            <wp:effectExtent l="19050" t="0" r="317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9" cstate="print"/>
                    <a:srcRect/>
                    <a:stretch>
                      <a:fillRect/>
                    </a:stretch>
                  </pic:blipFill>
                  <pic:spPr>
                    <a:xfrm>
                      <a:off x="0" y="0"/>
                      <a:ext cx="5749925" cy="3138170"/>
                    </a:xfrm>
                    <a:prstGeom prst="rect">
                      <a:avLst/>
                    </a:prstGeom>
                    <a:noFill/>
                    <a:ln w="9525">
                      <a:noFill/>
                      <a:miter lim="800000"/>
                      <a:headEnd/>
                      <a:tailEnd/>
                    </a:ln>
                  </pic:spPr>
                </pic:pic>
              </a:graphicData>
            </a:graphic>
          </wp:inline>
        </w:drawing>
      </w:r>
      <w:r>
        <w:rPr>
          <w:rFonts w:eastAsia="仿宋_GB2312"/>
          <w:b/>
          <w:bCs/>
          <w:color w:val="000000"/>
          <w:kern w:val="36"/>
          <w:sz w:val="32"/>
          <w:szCs w:val="32"/>
        </w:rPr>
        <w:t>BNBM HOUSE</w:t>
      </w:r>
      <w:r>
        <w:rPr>
          <w:rFonts w:eastAsia="仿宋_GB2312"/>
          <w:b/>
          <w:bCs/>
          <w:color w:val="000000"/>
          <w:kern w:val="36"/>
          <w:sz w:val="32"/>
          <w:szCs w:val="32"/>
        </w:rPr>
        <w:t>建筑设计竞赛暨首届青年设计师邀请赛简章</w:t>
      </w:r>
    </w:p>
    <w:p w:rsidR="009B2B65" w:rsidRDefault="008F5811" w:rsidP="002E5E2F">
      <w:pPr>
        <w:widowControl/>
        <w:shd w:val="clear" w:color="auto" w:fill="FFFFFF"/>
        <w:spacing w:line="360" w:lineRule="auto"/>
        <w:ind w:firstLineChars="247" w:firstLine="593"/>
        <w:outlineLvl w:val="1"/>
        <w:rPr>
          <w:rFonts w:eastAsia="仿宋_GB2312"/>
          <w:color w:val="000000"/>
          <w:kern w:val="0"/>
          <w:sz w:val="24"/>
        </w:rPr>
      </w:pPr>
      <w:r>
        <w:rPr>
          <w:rFonts w:eastAsia="仿宋_GB2312"/>
          <w:color w:val="000000"/>
          <w:kern w:val="0"/>
          <w:sz w:val="24"/>
        </w:rPr>
        <w:t>北新房屋有限公司是世界</w:t>
      </w:r>
      <w:r>
        <w:rPr>
          <w:rFonts w:eastAsia="仿宋_GB2312"/>
          <w:color w:val="000000"/>
          <w:kern w:val="0"/>
          <w:sz w:val="24"/>
        </w:rPr>
        <w:t>500</w:t>
      </w:r>
      <w:r>
        <w:rPr>
          <w:rFonts w:eastAsia="仿宋_GB2312"/>
          <w:color w:val="000000"/>
          <w:kern w:val="0"/>
          <w:sz w:val="24"/>
        </w:rPr>
        <w:t>强</w:t>
      </w:r>
      <w:r>
        <w:rPr>
          <w:rFonts w:eastAsia="仿宋_GB2312" w:hint="eastAsia"/>
          <w:color w:val="000000"/>
          <w:kern w:val="0"/>
          <w:sz w:val="24"/>
        </w:rPr>
        <w:t>央企</w:t>
      </w:r>
      <w:r>
        <w:rPr>
          <w:rFonts w:eastAsia="仿宋_GB2312"/>
          <w:color w:val="000000"/>
          <w:kern w:val="0"/>
          <w:sz w:val="24"/>
        </w:rPr>
        <w:t>中国建材集团成员企业，是集团</w:t>
      </w:r>
      <w:r>
        <w:rPr>
          <w:rFonts w:eastAsia="仿宋_GB2312"/>
          <w:color w:val="000000"/>
          <w:kern w:val="0"/>
          <w:sz w:val="24"/>
        </w:rPr>
        <w:t>“</w:t>
      </w:r>
      <w:r>
        <w:rPr>
          <w:rFonts w:eastAsia="仿宋_GB2312"/>
          <w:color w:val="000000"/>
          <w:kern w:val="0"/>
          <w:sz w:val="24"/>
        </w:rPr>
        <w:t>三新</w:t>
      </w:r>
      <w:r>
        <w:rPr>
          <w:rFonts w:eastAsia="仿宋_GB2312"/>
          <w:color w:val="000000"/>
          <w:kern w:val="0"/>
          <w:sz w:val="24"/>
        </w:rPr>
        <w:t>”</w:t>
      </w:r>
      <w:r>
        <w:rPr>
          <w:rFonts w:eastAsia="仿宋_GB2312"/>
          <w:color w:val="000000"/>
          <w:kern w:val="0"/>
          <w:sz w:val="24"/>
        </w:rPr>
        <w:t>产业发展平台之一。北新绿色装配式建筑事业起步于</w:t>
      </w:r>
      <w:r>
        <w:rPr>
          <w:rFonts w:eastAsia="仿宋_GB2312"/>
          <w:color w:val="000000"/>
          <w:kern w:val="0"/>
          <w:sz w:val="24"/>
        </w:rPr>
        <w:t xml:space="preserve">1979 </w:t>
      </w:r>
      <w:r>
        <w:rPr>
          <w:rFonts w:eastAsia="仿宋_GB2312"/>
          <w:color w:val="000000"/>
          <w:kern w:val="0"/>
          <w:sz w:val="24"/>
        </w:rPr>
        <w:t>年，公司成立于</w:t>
      </w:r>
      <w:r>
        <w:rPr>
          <w:rFonts w:eastAsia="仿宋_GB2312"/>
          <w:color w:val="000000"/>
          <w:kern w:val="0"/>
          <w:sz w:val="24"/>
        </w:rPr>
        <w:t xml:space="preserve">2002 </w:t>
      </w:r>
      <w:r>
        <w:rPr>
          <w:rFonts w:eastAsia="仿宋_GB2312"/>
          <w:color w:val="000000"/>
          <w:kern w:val="0"/>
          <w:sz w:val="24"/>
        </w:rPr>
        <w:t>年，同年底被住建部（原中华人民共和国建设部）确定为首批国家住宅产业化基地，</w:t>
      </w:r>
      <w:r>
        <w:rPr>
          <w:rFonts w:eastAsia="仿宋_GB2312"/>
          <w:color w:val="000000"/>
          <w:kern w:val="0"/>
          <w:sz w:val="24"/>
        </w:rPr>
        <w:t>2017</w:t>
      </w:r>
      <w:r>
        <w:rPr>
          <w:rFonts w:eastAsia="仿宋_GB2312"/>
          <w:color w:val="000000"/>
          <w:kern w:val="0"/>
          <w:sz w:val="24"/>
        </w:rPr>
        <w:t>年被住建部评为国家首批装配式建筑产业基地。北新房屋拥有完整的绿色装配式建筑产业链，已建成北京、四川、江苏、黑龙江、海南等基地，并已形成全国性的产业布局。公司在吸收世界先进技术的基础上，集成创新，持续优化，房屋体系全部实现数字化设计、工厂化定制、装配化建造和一体化装修，同时配以完善的供应链管理系统和专业的物流、安装售后服务体系，为客户提供绿色、节能、低碳、智能化解决方案。</w:t>
      </w:r>
    </w:p>
    <w:p w:rsidR="009B2B65" w:rsidRDefault="008F5811" w:rsidP="002E5E2F">
      <w:pPr>
        <w:widowControl/>
        <w:shd w:val="clear" w:color="auto" w:fill="FFFFFF"/>
        <w:spacing w:after="240" w:line="360" w:lineRule="auto"/>
        <w:ind w:firstLineChars="247" w:firstLine="593"/>
        <w:outlineLvl w:val="1"/>
        <w:rPr>
          <w:rFonts w:eastAsia="仿宋_GB2312"/>
          <w:color w:val="000000"/>
          <w:kern w:val="0"/>
          <w:sz w:val="24"/>
        </w:rPr>
      </w:pPr>
      <w:r>
        <w:rPr>
          <w:rFonts w:eastAsia="仿宋_GB2312"/>
          <w:color w:val="000000"/>
          <w:kern w:val="0"/>
          <w:sz w:val="24"/>
        </w:rPr>
        <w:t>通过长期的实践与积累，北新房屋已在旅游度假、高档别墅及住宅、美丽乡村及特色小镇、公共建筑及各类管理用房等领域形成优势，并多次承接灾后援建任务；海外市场也屡获佳绩，在</w:t>
      </w:r>
      <w:r>
        <w:rPr>
          <w:rFonts w:eastAsia="仿宋_GB2312"/>
          <w:color w:val="000000"/>
          <w:kern w:val="0"/>
          <w:sz w:val="24"/>
        </w:rPr>
        <w:t>“</w:t>
      </w:r>
      <w:r>
        <w:rPr>
          <w:rFonts w:eastAsia="仿宋_GB2312"/>
          <w:color w:val="000000"/>
          <w:kern w:val="0"/>
          <w:sz w:val="24"/>
        </w:rPr>
        <w:t>一带一路</w:t>
      </w:r>
      <w:r>
        <w:rPr>
          <w:rFonts w:eastAsia="仿宋_GB2312"/>
          <w:color w:val="000000"/>
          <w:kern w:val="0"/>
          <w:sz w:val="24"/>
        </w:rPr>
        <w:t>”</w:t>
      </w:r>
      <w:r>
        <w:rPr>
          <w:rFonts w:eastAsia="仿宋_GB2312"/>
          <w:color w:val="000000"/>
          <w:kern w:val="0"/>
          <w:sz w:val="24"/>
        </w:rPr>
        <w:t>国家和地区项目顺利实施，产品和服务已遍布全球多个国家和地区。</w:t>
      </w:r>
    </w:p>
    <w:p w:rsidR="009B2B65" w:rsidRDefault="008F5811">
      <w:pPr>
        <w:widowControl/>
        <w:shd w:val="clear" w:color="auto" w:fill="FFFFFF"/>
        <w:spacing w:line="360" w:lineRule="auto"/>
        <w:outlineLvl w:val="1"/>
        <w:rPr>
          <w:rFonts w:eastAsia="仿宋_GB2312"/>
          <w:color w:val="000000"/>
          <w:kern w:val="0"/>
          <w:sz w:val="24"/>
        </w:rPr>
      </w:pPr>
      <w:r>
        <w:rPr>
          <w:rStyle w:val="a9"/>
          <w:color w:val="FFFFFF"/>
          <w:spacing w:val="8"/>
          <w:sz w:val="22"/>
          <w:szCs w:val="22"/>
          <w:shd w:val="clear" w:color="auto" w:fill="AB1942"/>
        </w:rPr>
        <w:t> </w:t>
      </w:r>
      <w:r>
        <w:rPr>
          <w:rStyle w:val="a9"/>
          <w:color w:val="FFFFFF"/>
          <w:spacing w:val="8"/>
          <w:sz w:val="22"/>
          <w:szCs w:val="22"/>
          <w:shd w:val="clear" w:color="auto" w:fill="AB1942"/>
        </w:rPr>
        <w:t>一、举办单位</w:t>
      </w:r>
      <w:r>
        <w:rPr>
          <w:rStyle w:val="a9"/>
          <w:color w:val="FFFFFF"/>
          <w:spacing w:val="8"/>
          <w:sz w:val="22"/>
          <w:szCs w:val="22"/>
          <w:shd w:val="clear" w:color="auto" w:fill="AB1942"/>
        </w:rPr>
        <w:t> </w:t>
      </w:r>
    </w:p>
    <w:p w:rsidR="009B2B65" w:rsidRDefault="008F5811">
      <w:pPr>
        <w:widowControl/>
        <w:shd w:val="clear" w:color="auto" w:fill="FFFFFF"/>
        <w:spacing w:line="360" w:lineRule="auto"/>
        <w:ind w:firstLineChars="200" w:firstLine="480"/>
        <w:outlineLvl w:val="1"/>
        <w:rPr>
          <w:rFonts w:eastAsia="仿宋_GB2312"/>
          <w:color w:val="000000"/>
          <w:kern w:val="0"/>
          <w:sz w:val="24"/>
        </w:rPr>
      </w:pPr>
      <w:r>
        <w:rPr>
          <w:rFonts w:eastAsia="仿宋_GB2312"/>
          <w:color w:val="000000"/>
          <w:kern w:val="0"/>
          <w:sz w:val="24"/>
        </w:rPr>
        <w:t>1</w:t>
      </w:r>
      <w:r>
        <w:rPr>
          <w:rFonts w:eastAsia="仿宋_GB2312"/>
          <w:color w:val="000000"/>
          <w:kern w:val="0"/>
          <w:sz w:val="24"/>
        </w:rPr>
        <w:t>．主办单位：北新房屋有限公司</w:t>
      </w:r>
    </w:p>
    <w:p w:rsidR="009B2B65" w:rsidRDefault="008F5811">
      <w:pPr>
        <w:widowControl/>
        <w:shd w:val="clear" w:color="auto" w:fill="FFFFFF"/>
        <w:spacing w:line="360" w:lineRule="auto"/>
        <w:ind w:firstLineChars="200" w:firstLine="480"/>
        <w:outlineLvl w:val="1"/>
        <w:rPr>
          <w:rFonts w:eastAsia="仿宋_GB2312"/>
          <w:color w:val="000000"/>
          <w:kern w:val="0"/>
          <w:sz w:val="24"/>
        </w:rPr>
      </w:pPr>
      <w:r>
        <w:rPr>
          <w:rFonts w:eastAsia="仿宋_GB2312"/>
          <w:color w:val="000000"/>
          <w:kern w:val="0"/>
          <w:sz w:val="24"/>
        </w:rPr>
        <w:t>2</w:t>
      </w:r>
      <w:r>
        <w:rPr>
          <w:rFonts w:eastAsia="仿宋_GB2312"/>
          <w:color w:val="000000"/>
          <w:kern w:val="0"/>
          <w:sz w:val="24"/>
        </w:rPr>
        <w:t>．协办单位：</w:t>
      </w:r>
      <w:r>
        <w:rPr>
          <w:rFonts w:eastAsia="仿宋_GB2312" w:hint="eastAsia"/>
          <w:color w:val="000000"/>
          <w:kern w:val="0"/>
          <w:sz w:val="24"/>
        </w:rPr>
        <w:t>清华大学建筑设计研究院</w:t>
      </w:r>
    </w:p>
    <w:p w:rsidR="009B2B65" w:rsidRDefault="008F5811" w:rsidP="00991A7B">
      <w:pPr>
        <w:widowControl/>
        <w:shd w:val="clear" w:color="auto" w:fill="FFFFFF"/>
        <w:spacing w:line="360" w:lineRule="auto"/>
        <w:ind w:firstLineChars="886" w:firstLine="2126"/>
        <w:outlineLvl w:val="1"/>
        <w:rPr>
          <w:color w:val="000000"/>
          <w:spacing w:val="8"/>
          <w:sz w:val="22"/>
          <w:szCs w:val="22"/>
          <w:shd w:val="clear" w:color="auto" w:fill="FFFFFF"/>
        </w:rPr>
      </w:pPr>
      <w:r>
        <w:rPr>
          <w:rFonts w:eastAsia="仿宋_GB2312" w:hint="eastAsia"/>
          <w:color w:val="000000"/>
          <w:kern w:val="0"/>
          <w:sz w:val="24"/>
        </w:rPr>
        <w:t>北京清尚建筑设计研究院</w:t>
      </w:r>
    </w:p>
    <w:p w:rsidR="009B2B65" w:rsidRDefault="008F5811" w:rsidP="00991A7B">
      <w:pPr>
        <w:widowControl/>
        <w:shd w:val="clear" w:color="auto" w:fill="FFFFFF"/>
        <w:spacing w:line="360" w:lineRule="auto"/>
        <w:ind w:firstLineChars="886" w:firstLine="2126"/>
        <w:outlineLvl w:val="1"/>
        <w:rPr>
          <w:rFonts w:eastAsia="仿宋_GB2312"/>
          <w:color w:val="000000"/>
          <w:kern w:val="0"/>
          <w:sz w:val="24"/>
        </w:rPr>
      </w:pPr>
      <w:r>
        <w:rPr>
          <w:rFonts w:eastAsia="仿宋_GB2312" w:hint="eastAsia"/>
          <w:color w:val="000000"/>
          <w:kern w:val="0"/>
          <w:sz w:val="24"/>
        </w:rPr>
        <w:t>湖南省建筑科学研究院</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hint="eastAsia"/>
          <w:color w:val="000000"/>
          <w:kern w:val="0"/>
          <w:sz w:val="24"/>
        </w:rPr>
        <w:lastRenderedPageBreak/>
        <w:t>中国建筑金属结构网</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hint="eastAsia"/>
          <w:color w:val="000000"/>
          <w:kern w:val="0"/>
          <w:sz w:val="24"/>
        </w:rPr>
        <w:t>海口经济学院雅和人居工程学院</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color w:val="000000"/>
          <w:kern w:val="0"/>
          <w:sz w:val="24"/>
        </w:rPr>
        <w:t>（排名不分先后）</w:t>
      </w:r>
    </w:p>
    <w:p w:rsidR="009B2B65" w:rsidRDefault="008F5811">
      <w:pPr>
        <w:widowControl/>
        <w:shd w:val="clear" w:color="auto" w:fill="FFFFFF"/>
        <w:spacing w:line="360" w:lineRule="auto"/>
        <w:ind w:firstLineChars="200" w:firstLine="480"/>
        <w:outlineLvl w:val="1"/>
        <w:rPr>
          <w:rFonts w:eastAsia="仿宋_GB2312"/>
          <w:color w:val="000000"/>
          <w:kern w:val="0"/>
          <w:sz w:val="24"/>
        </w:rPr>
      </w:pPr>
      <w:r>
        <w:rPr>
          <w:rFonts w:eastAsia="仿宋_GB2312" w:hint="eastAsia"/>
          <w:color w:val="000000"/>
          <w:kern w:val="0"/>
          <w:sz w:val="24"/>
        </w:rPr>
        <w:t>3</w:t>
      </w:r>
      <w:r>
        <w:rPr>
          <w:rFonts w:eastAsia="仿宋_GB2312"/>
          <w:color w:val="000000"/>
          <w:kern w:val="0"/>
          <w:sz w:val="24"/>
        </w:rPr>
        <w:t>．</w:t>
      </w:r>
      <w:r>
        <w:rPr>
          <w:rFonts w:eastAsia="仿宋_GB2312" w:hint="eastAsia"/>
          <w:color w:val="000000"/>
          <w:kern w:val="0"/>
          <w:sz w:val="24"/>
        </w:rPr>
        <w:t>媒体支持：</w:t>
      </w:r>
      <w:r>
        <w:rPr>
          <w:rFonts w:eastAsia="仿宋_GB2312" w:hint="eastAsia"/>
          <w:color w:val="000000"/>
          <w:kern w:val="0"/>
          <w:sz w:val="24"/>
        </w:rPr>
        <w:t xml:space="preserve"> ARTING365</w:t>
      </w:r>
      <w:r>
        <w:rPr>
          <w:rFonts w:eastAsia="仿宋_GB2312" w:hint="eastAsia"/>
          <w:color w:val="000000"/>
          <w:kern w:val="0"/>
          <w:sz w:val="24"/>
        </w:rPr>
        <w:t>网</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hint="eastAsia"/>
          <w:color w:val="000000"/>
          <w:kern w:val="0"/>
          <w:sz w:val="24"/>
        </w:rPr>
        <w:t>包豪斯设计网</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hint="eastAsia"/>
          <w:color w:val="000000"/>
          <w:kern w:val="0"/>
          <w:sz w:val="24"/>
        </w:rPr>
        <w:t>中国创意同盟网</w:t>
      </w:r>
    </w:p>
    <w:p w:rsidR="009B2B65" w:rsidRDefault="008F5811">
      <w:pPr>
        <w:widowControl/>
        <w:shd w:val="clear" w:color="auto" w:fill="FFFFFF"/>
        <w:spacing w:line="360" w:lineRule="auto"/>
        <w:ind w:firstLineChars="900" w:firstLine="2160"/>
        <w:outlineLvl w:val="1"/>
        <w:rPr>
          <w:rFonts w:eastAsia="仿宋_GB2312"/>
          <w:color w:val="000000"/>
          <w:kern w:val="0"/>
          <w:sz w:val="24"/>
        </w:rPr>
      </w:pPr>
      <w:r>
        <w:rPr>
          <w:rFonts w:eastAsia="仿宋_GB2312" w:hint="eastAsia"/>
          <w:color w:val="000000"/>
          <w:kern w:val="0"/>
          <w:sz w:val="24"/>
        </w:rPr>
        <w:t>设计赛官方微信公众号</w:t>
      </w:r>
      <w:bookmarkStart w:id="0" w:name="_GoBack"/>
      <w:bookmarkEnd w:id="0"/>
    </w:p>
    <w:p w:rsidR="009B2B65" w:rsidRDefault="008F5811">
      <w:pPr>
        <w:widowControl/>
        <w:shd w:val="clear" w:color="auto" w:fill="FFFFFF"/>
        <w:spacing w:line="360" w:lineRule="auto"/>
        <w:ind w:firstLineChars="200" w:firstLine="512"/>
        <w:outlineLvl w:val="1"/>
        <w:rPr>
          <w:color w:val="000000"/>
          <w:spacing w:val="8"/>
          <w:sz w:val="22"/>
          <w:szCs w:val="22"/>
          <w:shd w:val="clear" w:color="auto" w:fill="FFFFFF"/>
        </w:rPr>
      </w:pPr>
      <w:r>
        <w:rPr>
          <w:rFonts w:hint="eastAsia"/>
          <w:color w:val="000000"/>
          <w:spacing w:val="8"/>
          <w:sz w:val="24"/>
          <w:shd w:val="clear" w:color="auto" w:fill="FFFFFF"/>
        </w:rPr>
        <w:t>4</w:t>
      </w:r>
      <w:r>
        <w:rPr>
          <w:rFonts w:eastAsia="仿宋_GB2312"/>
          <w:color w:val="000000"/>
          <w:kern w:val="0"/>
          <w:sz w:val="24"/>
        </w:rPr>
        <w:t>．</w:t>
      </w:r>
      <w:r>
        <w:rPr>
          <w:rFonts w:eastAsia="仿宋_GB2312" w:hint="eastAsia"/>
          <w:color w:val="000000"/>
          <w:kern w:val="0"/>
          <w:sz w:val="24"/>
        </w:rPr>
        <w:t>官方网站</w:t>
      </w:r>
      <w:r>
        <w:rPr>
          <w:color w:val="000000"/>
          <w:spacing w:val="8"/>
          <w:sz w:val="22"/>
          <w:szCs w:val="22"/>
          <w:shd w:val="clear" w:color="auto" w:fill="FFFFFF"/>
        </w:rPr>
        <w:t>：</w:t>
      </w:r>
      <w:hyperlink r:id="rId10" w:history="1">
        <w:r w:rsidRPr="00991A7B">
          <w:rPr>
            <w:rStyle w:val="ab"/>
            <w:spacing w:val="8"/>
            <w:sz w:val="24"/>
            <w:u w:val="none"/>
            <w:shd w:val="clear" w:color="auto" w:fill="FFFFFF"/>
          </w:rPr>
          <w:t>www.bnbmhouse.com.cn</w:t>
        </w:r>
      </w:hyperlink>
    </w:p>
    <w:p w:rsidR="009B2B65" w:rsidRDefault="008F5811">
      <w:pPr>
        <w:widowControl/>
        <w:shd w:val="clear" w:color="auto" w:fill="FFFFFF"/>
        <w:spacing w:line="360" w:lineRule="auto"/>
        <w:outlineLvl w:val="1"/>
        <w:rPr>
          <w:color w:val="000000"/>
          <w:spacing w:val="8"/>
          <w:sz w:val="18"/>
          <w:szCs w:val="18"/>
          <w:shd w:val="clear" w:color="auto" w:fill="FFFFFF"/>
        </w:rPr>
      </w:pPr>
      <w:r>
        <w:rPr>
          <w:rStyle w:val="a9"/>
          <w:color w:val="FFFFFF"/>
          <w:spacing w:val="8"/>
          <w:sz w:val="22"/>
          <w:szCs w:val="22"/>
          <w:shd w:val="clear" w:color="auto" w:fill="AB1942"/>
        </w:rPr>
        <w:t>二、征稿对象</w:t>
      </w:r>
      <w:r>
        <w:rPr>
          <w:rStyle w:val="a9"/>
          <w:color w:val="FFFFFF"/>
          <w:spacing w:val="8"/>
          <w:sz w:val="22"/>
          <w:szCs w:val="22"/>
          <w:shd w:val="clear" w:color="auto" w:fill="AB1942"/>
        </w:rPr>
        <w:t> </w:t>
      </w:r>
    </w:p>
    <w:p w:rsidR="009B2B65" w:rsidRDefault="008F5811" w:rsidP="002E5E2F">
      <w:pPr>
        <w:widowControl/>
        <w:shd w:val="clear" w:color="auto" w:fill="FFFFFF"/>
        <w:spacing w:line="360" w:lineRule="auto"/>
        <w:ind w:firstLineChars="200" w:firstLine="480"/>
        <w:outlineLvl w:val="1"/>
        <w:rPr>
          <w:color w:val="000000"/>
          <w:spacing w:val="8"/>
          <w:sz w:val="22"/>
          <w:szCs w:val="22"/>
          <w:shd w:val="clear" w:color="auto" w:fill="FFFFFF"/>
        </w:rPr>
      </w:pPr>
      <w:r>
        <w:rPr>
          <w:rFonts w:eastAsia="仿宋_GB2312"/>
          <w:color w:val="000000"/>
          <w:kern w:val="0"/>
          <w:sz w:val="24"/>
        </w:rPr>
        <w:t>中国内地及港澳台地区高等院校设计专业师生、设计师以及有相关设计实践的人士均可投稿参评。</w:t>
      </w:r>
    </w:p>
    <w:p w:rsidR="009B2B65" w:rsidRDefault="008F5811">
      <w:pPr>
        <w:widowControl/>
        <w:spacing w:line="360" w:lineRule="auto"/>
        <w:jc w:val="left"/>
        <w:rPr>
          <w:rFonts w:eastAsia="仿宋_GB2312"/>
          <w:b/>
          <w:color w:val="000000"/>
          <w:kern w:val="0"/>
          <w:sz w:val="24"/>
        </w:rPr>
      </w:pPr>
      <w:r>
        <w:rPr>
          <w:rStyle w:val="a9"/>
          <w:color w:val="FFFFFF"/>
          <w:spacing w:val="8"/>
          <w:sz w:val="22"/>
          <w:szCs w:val="22"/>
          <w:shd w:val="clear" w:color="auto" w:fill="AB1942"/>
        </w:rPr>
        <w:t>三、大赛宗旨</w:t>
      </w:r>
    </w:p>
    <w:p w:rsidR="009B2B65" w:rsidRDefault="008F5811" w:rsidP="002E5E2F">
      <w:pPr>
        <w:widowControl/>
        <w:spacing w:line="360" w:lineRule="auto"/>
        <w:ind w:firstLineChars="225" w:firstLine="540"/>
        <w:jc w:val="left"/>
        <w:rPr>
          <w:rFonts w:eastAsia="仿宋_GB2312"/>
          <w:color w:val="000000"/>
          <w:kern w:val="0"/>
          <w:sz w:val="24"/>
        </w:rPr>
      </w:pPr>
      <w:r>
        <w:rPr>
          <w:rFonts w:eastAsia="仿宋_GB2312"/>
          <w:color w:val="000000"/>
          <w:kern w:val="0"/>
          <w:sz w:val="24"/>
        </w:rPr>
        <w:t>1</w:t>
      </w:r>
      <w:r w:rsidR="002E5E2F">
        <w:rPr>
          <w:rFonts w:eastAsia="仿宋_GB2312"/>
          <w:b/>
          <w:color w:val="000000"/>
          <w:kern w:val="0"/>
          <w:sz w:val="24"/>
        </w:rPr>
        <w:t>．</w:t>
      </w:r>
      <w:r>
        <w:rPr>
          <w:rFonts w:eastAsia="仿宋_GB2312"/>
          <w:color w:val="000000"/>
          <w:kern w:val="0"/>
          <w:sz w:val="24"/>
        </w:rPr>
        <w:t>打造低层轻钢住宅与院校交流实践应用平台；</w:t>
      </w:r>
    </w:p>
    <w:p w:rsidR="009B2B65" w:rsidRDefault="008F5811" w:rsidP="002E5E2F">
      <w:pPr>
        <w:widowControl/>
        <w:spacing w:line="360" w:lineRule="auto"/>
        <w:ind w:firstLineChars="225" w:firstLine="540"/>
        <w:jc w:val="left"/>
        <w:rPr>
          <w:rFonts w:eastAsia="仿宋_GB2312"/>
          <w:color w:val="000000"/>
          <w:kern w:val="0"/>
          <w:sz w:val="24"/>
        </w:rPr>
      </w:pPr>
      <w:r>
        <w:rPr>
          <w:rFonts w:eastAsia="仿宋_GB2312"/>
          <w:color w:val="000000"/>
          <w:kern w:val="0"/>
          <w:sz w:val="24"/>
        </w:rPr>
        <w:t>2</w:t>
      </w:r>
      <w:r w:rsidR="002E5E2F">
        <w:rPr>
          <w:rFonts w:eastAsia="仿宋_GB2312"/>
          <w:b/>
          <w:color w:val="000000"/>
          <w:kern w:val="0"/>
          <w:sz w:val="24"/>
        </w:rPr>
        <w:t>．</w:t>
      </w:r>
      <w:r>
        <w:rPr>
          <w:rFonts w:eastAsia="仿宋_GB2312"/>
          <w:color w:val="000000"/>
          <w:kern w:val="0"/>
          <w:sz w:val="24"/>
        </w:rPr>
        <w:t>促进企业与高校的产、学、研密切合作；</w:t>
      </w:r>
    </w:p>
    <w:p w:rsidR="009B2B65" w:rsidRDefault="008F5811" w:rsidP="002E5E2F">
      <w:pPr>
        <w:widowControl/>
        <w:spacing w:line="360" w:lineRule="auto"/>
        <w:ind w:firstLineChars="225" w:firstLine="540"/>
        <w:jc w:val="left"/>
        <w:rPr>
          <w:rFonts w:eastAsia="仿宋_GB2312"/>
          <w:color w:val="000000"/>
          <w:kern w:val="0"/>
          <w:sz w:val="24"/>
        </w:rPr>
      </w:pPr>
      <w:r>
        <w:rPr>
          <w:rFonts w:eastAsia="仿宋_GB2312"/>
          <w:color w:val="000000"/>
          <w:kern w:val="0"/>
          <w:sz w:val="24"/>
        </w:rPr>
        <w:t>3</w:t>
      </w:r>
      <w:r w:rsidR="002E5E2F">
        <w:rPr>
          <w:rFonts w:eastAsia="仿宋_GB2312"/>
          <w:b/>
          <w:color w:val="000000"/>
          <w:kern w:val="0"/>
          <w:sz w:val="24"/>
        </w:rPr>
        <w:t>．</w:t>
      </w:r>
      <w:r>
        <w:rPr>
          <w:rFonts w:eastAsia="仿宋_GB2312"/>
          <w:color w:val="000000"/>
          <w:kern w:val="0"/>
          <w:sz w:val="24"/>
        </w:rPr>
        <w:t>发掘和推荐优秀建筑设计人才</w:t>
      </w:r>
      <w:r>
        <w:rPr>
          <w:rFonts w:eastAsia="仿宋_GB2312" w:hint="eastAsia"/>
          <w:color w:val="000000"/>
          <w:kern w:val="0"/>
          <w:sz w:val="24"/>
        </w:rPr>
        <w:t>。</w:t>
      </w:r>
    </w:p>
    <w:p w:rsidR="009B2B65" w:rsidRDefault="008F5811">
      <w:pPr>
        <w:widowControl/>
        <w:spacing w:line="360" w:lineRule="auto"/>
        <w:jc w:val="left"/>
        <w:rPr>
          <w:rFonts w:eastAsia="仿宋_GB2312"/>
          <w:b/>
          <w:color w:val="000000"/>
          <w:kern w:val="0"/>
          <w:sz w:val="24"/>
        </w:rPr>
      </w:pPr>
      <w:r>
        <w:rPr>
          <w:rStyle w:val="a9"/>
          <w:color w:val="FFFFFF"/>
          <w:spacing w:val="8"/>
          <w:sz w:val="22"/>
          <w:szCs w:val="22"/>
          <w:shd w:val="clear" w:color="auto" w:fill="AB1942"/>
        </w:rPr>
        <w:t>四、大赛主题</w:t>
      </w:r>
    </w:p>
    <w:p w:rsidR="009B2B65" w:rsidRDefault="008F5811" w:rsidP="002E5E2F">
      <w:pPr>
        <w:widowControl/>
        <w:spacing w:line="360" w:lineRule="auto"/>
        <w:ind w:firstLineChars="225" w:firstLine="540"/>
        <w:jc w:val="left"/>
        <w:rPr>
          <w:rFonts w:eastAsia="仿宋_GB2312"/>
          <w:color w:val="000000"/>
          <w:kern w:val="0"/>
          <w:sz w:val="24"/>
        </w:rPr>
      </w:pPr>
      <w:r>
        <w:rPr>
          <w:rFonts w:eastAsia="仿宋_GB2312"/>
          <w:color w:val="000000"/>
          <w:kern w:val="0"/>
          <w:sz w:val="24"/>
        </w:rPr>
        <w:t>二十年后我的家</w:t>
      </w:r>
    </w:p>
    <w:p w:rsidR="009B2B65" w:rsidRDefault="008F5811">
      <w:pPr>
        <w:widowControl/>
        <w:shd w:val="clear" w:color="auto" w:fill="FFFFFF"/>
        <w:spacing w:line="360" w:lineRule="auto"/>
        <w:outlineLvl w:val="1"/>
        <w:rPr>
          <w:rFonts w:eastAsia="仿宋_GB2312"/>
          <w:b/>
          <w:color w:val="FF0000"/>
          <w:kern w:val="0"/>
          <w:sz w:val="24"/>
        </w:rPr>
      </w:pPr>
      <w:r>
        <w:rPr>
          <w:rStyle w:val="a9"/>
          <w:color w:val="FFFFFF"/>
          <w:spacing w:val="8"/>
          <w:sz w:val="22"/>
          <w:szCs w:val="22"/>
          <w:shd w:val="clear" w:color="auto" w:fill="AB1942"/>
        </w:rPr>
        <w:t>五、参赛要求及注意事项</w:t>
      </w:r>
    </w:p>
    <w:p w:rsidR="009B2B65" w:rsidRDefault="008F5811" w:rsidP="002E5E2F">
      <w:pPr>
        <w:widowControl/>
        <w:spacing w:line="360" w:lineRule="auto"/>
        <w:ind w:firstLineChars="245" w:firstLine="590"/>
        <w:jc w:val="left"/>
        <w:rPr>
          <w:rFonts w:eastAsia="仿宋_GB2312"/>
          <w:b/>
          <w:color w:val="000000"/>
          <w:kern w:val="0"/>
          <w:sz w:val="24"/>
        </w:rPr>
      </w:pPr>
      <w:r>
        <w:rPr>
          <w:rFonts w:eastAsia="仿宋_GB2312"/>
          <w:b/>
          <w:color w:val="000000"/>
          <w:kern w:val="0"/>
          <w:sz w:val="24"/>
        </w:rPr>
        <w:t>1</w:t>
      </w:r>
      <w:r w:rsidR="002E5E2F">
        <w:rPr>
          <w:rFonts w:eastAsia="仿宋_GB2312"/>
          <w:b/>
          <w:color w:val="000000"/>
          <w:kern w:val="0"/>
          <w:sz w:val="24"/>
        </w:rPr>
        <w:t>．</w:t>
      </w:r>
      <w:r>
        <w:rPr>
          <w:rFonts w:eastAsia="仿宋_GB2312"/>
          <w:b/>
          <w:color w:val="000000"/>
          <w:kern w:val="0"/>
          <w:sz w:val="24"/>
        </w:rPr>
        <w:t>竞赛要求</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）建筑应具有标准化、模块化、绿色生态的特点，方案中应运用装配式设计建造理念及技术，设计时尽可能考虑节能、绿色、生态的技术应用。</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）该建筑设计优先以轻型钢材为建筑结构，设计时需满足</w:t>
      </w:r>
      <w:r>
        <w:rPr>
          <w:rFonts w:eastAsia="仿宋_GB2312"/>
          <w:color w:val="000000"/>
          <w:kern w:val="0"/>
          <w:sz w:val="24"/>
        </w:rPr>
        <w:t>4—6</w:t>
      </w:r>
      <w:r>
        <w:rPr>
          <w:rFonts w:eastAsia="仿宋_GB2312"/>
          <w:color w:val="000000"/>
          <w:kern w:val="0"/>
          <w:sz w:val="24"/>
        </w:rPr>
        <w:t>人左右的家庭使用，层数不超过三层（含三层），建筑面积约</w:t>
      </w:r>
      <w:r>
        <w:rPr>
          <w:rFonts w:eastAsia="仿宋_GB2312"/>
          <w:color w:val="000000"/>
          <w:kern w:val="0"/>
          <w:sz w:val="24"/>
        </w:rPr>
        <w:t>150</w:t>
      </w:r>
      <w:r>
        <w:rPr>
          <w:rFonts w:ascii="Malgun Gothic" w:eastAsia="Malgun Gothic" w:hAnsi="Malgun Gothic" w:cs="Malgun Gothic" w:hint="eastAsia"/>
          <w:color w:val="000000"/>
          <w:kern w:val="0"/>
          <w:sz w:val="24"/>
        </w:rPr>
        <w:t>㎡</w:t>
      </w:r>
      <w:r>
        <w:rPr>
          <w:rFonts w:eastAsia="仿宋_GB2312"/>
          <w:color w:val="000000"/>
          <w:kern w:val="0"/>
          <w:sz w:val="24"/>
        </w:rPr>
        <w:t>-300</w:t>
      </w:r>
      <w:r>
        <w:rPr>
          <w:rFonts w:ascii="Malgun Gothic" w:eastAsia="Malgun Gothic" w:hAnsi="Malgun Gothic" w:cs="Malgun Gothic" w:hint="eastAsia"/>
          <w:color w:val="000000"/>
          <w:kern w:val="0"/>
          <w:sz w:val="24"/>
        </w:rPr>
        <w:t>㎡</w:t>
      </w:r>
      <w:r>
        <w:rPr>
          <w:rFonts w:eastAsia="仿宋_GB2312"/>
          <w:color w:val="000000"/>
          <w:kern w:val="0"/>
          <w:sz w:val="24"/>
        </w:rPr>
        <w:t>，总平面图需附带庭院布局设计。</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3</w:t>
      </w:r>
      <w:r>
        <w:rPr>
          <w:rFonts w:eastAsia="仿宋_GB2312"/>
          <w:color w:val="000000"/>
          <w:kern w:val="0"/>
          <w:sz w:val="24"/>
        </w:rPr>
        <w:t>）设计重点对居住者的生活进行思考，通过合理的室内设计形成定型的居住产品，室内布局充分考虑共享空间设计，满足生活配套的内容，尽可能创造多种多样的活动空间供居住者交流互动，为居住者生活提供便利。</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4</w:t>
      </w:r>
      <w:r>
        <w:rPr>
          <w:rFonts w:eastAsia="仿宋_GB2312"/>
          <w:color w:val="000000"/>
          <w:kern w:val="0"/>
          <w:sz w:val="24"/>
        </w:rPr>
        <w:t>）在建筑设计时可参照以下</w:t>
      </w:r>
      <w:r>
        <w:rPr>
          <w:rFonts w:eastAsia="仿宋_GB2312"/>
          <w:color w:val="000000"/>
          <w:kern w:val="0"/>
          <w:sz w:val="24"/>
        </w:rPr>
        <w:t>3</w:t>
      </w:r>
      <w:r>
        <w:rPr>
          <w:rFonts w:eastAsia="仿宋_GB2312"/>
          <w:color w:val="000000"/>
          <w:kern w:val="0"/>
          <w:sz w:val="24"/>
        </w:rPr>
        <w:t>点要求</w:t>
      </w:r>
      <w:r>
        <w:rPr>
          <w:rFonts w:eastAsia="仿宋_GB2312" w:hint="eastAsia"/>
          <w:color w:val="000000"/>
          <w:kern w:val="0"/>
          <w:sz w:val="24"/>
        </w:rPr>
        <w:t>（请参考文末）</w:t>
      </w:r>
    </w:p>
    <w:p w:rsidR="009B2B65" w:rsidRDefault="008F5811" w:rsidP="002E5E2F">
      <w:pPr>
        <w:widowControl/>
        <w:spacing w:line="360" w:lineRule="auto"/>
        <w:ind w:firstLineChars="245" w:firstLine="590"/>
        <w:jc w:val="left"/>
        <w:rPr>
          <w:rFonts w:eastAsia="仿宋_GB2312"/>
          <w:b/>
          <w:color w:val="000000"/>
          <w:kern w:val="0"/>
          <w:sz w:val="24"/>
        </w:rPr>
      </w:pPr>
      <w:r>
        <w:rPr>
          <w:rFonts w:eastAsia="仿宋_GB2312"/>
          <w:b/>
          <w:color w:val="000000"/>
          <w:kern w:val="0"/>
          <w:sz w:val="24"/>
        </w:rPr>
        <w:t>2</w:t>
      </w:r>
      <w:r w:rsidR="002E5E2F">
        <w:rPr>
          <w:rFonts w:eastAsia="仿宋_GB2312"/>
          <w:b/>
          <w:color w:val="000000"/>
          <w:kern w:val="0"/>
          <w:sz w:val="24"/>
        </w:rPr>
        <w:t>．</w:t>
      </w:r>
      <w:r w:rsidR="00D857EF">
        <w:rPr>
          <w:rFonts w:eastAsia="仿宋_GB2312"/>
          <w:b/>
          <w:color w:val="000000"/>
          <w:kern w:val="0"/>
          <w:sz w:val="24"/>
        </w:rPr>
        <w:t>作品提交</w:t>
      </w:r>
    </w:p>
    <w:p w:rsidR="009B2B65" w:rsidRDefault="008F5811" w:rsidP="002E5E2F">
      <w:pPr>
        <w:widowControl/>
        <w:spacing w:line="360" w:lineRule="auto"/>
        <w:ind w:firstLineChars="250" w:firstLine="600"/>
        <w:jc w:val="left"/>
        <w:rPr>
          <w:rFonts w:eastAsia="仿宋_GB2312"/>
          <w:color w:val="000000"/>
          <w:kern w:val="0"/>
          <w:sz w:val="24"/>
        </w:rPr>
      </w:pPr>
      <w:r>
        <w:rPr>
          <w:rFonts w:eastAsia="仿宋_GB2312"/>
          <w:color w:val="000000"/>
          <w:kern w:val="0"/>
          <w:sz w:val="24"/>
        </w:rPr>
        <w:lastRenderedPageBreak/>
        <w:t>竞赛官方语言为中文为主，请以电子版形式提交作品和相关文件，由竞赛组委会统一打印图板并展示。</w:t>
      </w:r>
    </w:p>
    <w:p w:rsidR="009B2B65" w:rsidRDefault="008F5811" w:rsidP="002E5E2F">
      <w:pPr>
        <w:widowControl/>
        <w:spacing w:line="360" w:lineRule="auto"/>
        <w:ind w:firstLineChars="249" w:firstLine="600"/>
        <w:jc w:val="left"/>
        <w:rPr>
          <w:rFonts w:eastAsia="仿宋_GB2312"/>
          <w:b/>
          <w:color w:val="000000"/>
          <w:kern w:val="0"/>
          <w:sz w:val="24"/>
        </w:rPr>
      </w:pPr>
      <w:r>
        <w:rPr>
          <w:rFonts w:eastAsia="仿宋_GB2312"/>
          <w:b/>
          <w:color w:val="000000"/>
          <w:kern w:val="0"/>
          <w:sz w:val="24"/>
        </w:rPr>
        <w:t>3</w:t>
      </w:r>
      <w:r w:rsidR="002E5E2F">
        <w:rPr>
          <w:rFonts w:eastAsia="仿宋_GB2312"/>
          <w:b/>
          <w:color w:val="000000"/>
          <w:kern w:val="0"/>
          <w:sz w:val="24"/>
        </w:rPr>
        <w:t>．</w:t>
      </w:r>
      <w:r w:rsidR="00D857EF">
        <w:rPr>
          <w:rFonts w:eastAsia="仿宋_GB2312"/>
          <w:b/>
          <w:color w:val="000000"/>
          <w:kern w:val="0"/>
          <w:sz w:val="24"/>
        </w:rPr>
        <w:t>作品规格</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1</w:t>
      </w:r>
      <w:r>
        <w:rPr>
          <w:rFonts w:eastAsia="仿宋_GB2312"/>
          <w:color w:val="000000"/>
          <w:kern w:val="0"/>
          <w:sz w:val="24"/>
        </w:rPr>
        <w:t>）规格：请以</w:t>
      </w:r>
      <w:r>
        <w:rPr>
          <w:rFonts w:eastAsia="仿宋_GB2312"/>
          <w:color w:val="000000"/>
          <w:kern w:val="0"/>
          <w:sz w:val="24"/>
        </w:rPr>
        <w:t xml:space="preserve"> A2 </w:t>
      </w:r>
      <w:r>
        <w:rPr>
          <w:rFonts w:eastAsia="仿宋_GB2312"/>
          <w:color w:val="000000"/>
          <w:kern w:val="0"/>
          <w:sz w:val="24"/>
        </w:rPr>
        <w:t>图纸</w:t>
      </w:r>
      <w:r>
        <w:rPr>
          <w:rFonts w:eastAsia="仿宋_GB2312" w:hint="eastAsia"/>
          <w:color w:val="000000"/>
          <w:kern w:val="0"/>
          <w:sz w:val="24"/>
        </w:rPr>
        <w:t>竖向</w:t>
      </w:r>
      <w:r>
        <w:rPr>
          <w:rFonts w:eastAsia="仿宋_GB2312"/>
          <w:color w:val="000000"/>
          <w:kern w:val="0"/>
          <w:sz w:val="24"/>
        </w:rPr>
        <w:t>版面进行排版，并提交单个作品图片，单个文件大小在</w:t>
      </w:r>
      <w:r>
        <w:rPr>
          <w:rFonts w:eastAsia="仿宋_GB2312"/>
          <w:color w:val="000000"/>
          <w:kern w:val="0"/>
          <w:sz w:val="24"/>
        </w:rPr>
        <w:t xml:space="preserve"> 10Mb </w:t>
      </w:r>
      <w:r>
        <w:rPr>
          <w:rFonts w:eastAsia="仿宋_GB2312"/>
          <w:color w:val="000000"/>
          <w:kern w:val="0"/>
          <w:sz w:val="24"/>
        </w:rPr>
        <w:t>以下，投稿作品的图片文件名为：姓名</w:t>
      </w:r>
      <w:r>
        <w:rPr>
          <w:rFonts w:eastAsia="仿宋_GB2312"/>
          <w:color w:val="000000"/>
          <w:kern w:val="0"/>
          <w:sz w:val="24"/>
        </w:rPr>
        <w:t>+</w:t>
      </w:r>
      <w:r>
        <w:rPr>
          <w:rFonts w:eastAsia="仿宋_GB2312"/>
          <w:color w:val="000000"/>
          <w:kern w:val="0"/>
          <w:sz w:val="24"/>
        </w:rPr>
        <w:t>所在单位</w:t>
      </w:r>
      <w:r>
        <w:rPr>
          <w:rFonts w:eastAsia="仿宋_GB2312"/>
          <w:color w:val="000000"/>
          <w:kern w:val="0"/>
          <w:sz w:val="24"/>
        </w:rPr>
        <w:t>+</w:t>
      </w:r>
      <w:r>
        <w:rPr>
          <w:rFonts w:eastAsia="仿宋_GB2312"/>
          <w:color w:val="000000"/>
          <w:kern w:val="0"/>
          <w:sz w:val="24"/>
        </w:rPr>
        <w:t>作品题目，每位作者投稿作品不能超过</w:t>
      </w:r>
      <w:r>
        <w:rPr>
          <w:rFonts w:eastAsia="仿宋_GB2312"/>
          <w:color w:val="000000"/>
          <w:kern w:val="0"/>
          <w:sz w:val="24"/>
        </w:rPr>
        <w:t>3</w:t>
      </w:r>
      <w:r>
        <w:rPr>
          <w:rFonts w:eastAsia="仿宋_GB2312"/>
          <w:color w:val="000000"/>
          <w:kern w:val="0"/>
          <w:sz w:val="24"/>
        </w:rPr>
        <w:t>件（或</w:t>
      </w:r>
      <w:r>
        <w:rPr>
          <w:rFonts w:eastAsia="仿宋_GB2312"/>
          <w:color w:val="000000"/>
          <w:kern w:val="0"/>
          <w:sz w:val="24"/>
        </w:rPr>
        <w:t>3</w:t>
      </w:r>
      <w:r>
        <w:rPr>
          <w:rFonts w:eastAsia="仿宋_GB2312"/>
          <w:color w:val="000000"/>
          <w:kern w:val="0"/>
          <w:sz w:val="24"/>
        </w:rPr>
        <w:t>个系列）。</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w:t>
      </w:r>
      <w:r>
        <w:rPr>
          <w:rFonts w:eastAsia="仿宋_GB2312"/>
          <w:color w:val="000000"/>
          <w:kern w:val="0"/>
          <w:sz w:val="24"/>
        </w:rPr>
        <w:t>2</w:t>
      </w:r>
      <w:r>
        <w:rPr>
          <w:rFonts w:eastAsia="仿宋_GB2312"/>
          <w:color w:val="000000"/>
          <w:kern w:val="0"/>
          <w:sz w:val="24"/>
        </w:rPr>
        <w:t>）内容：包含总平面（含庭院布局）、建筑平面、立面、剖面及透视效果图和必要的分析图、另行附加的</w:t>
      </w:r>
      <w:r>
        <w:rPr>
          <w:rFonts w:eastAsia="仿宋_GB2312"/>
          <w:color w:val="000000"/>
          <w:kern w:val="0"/>
          <w:sz w:val="24"/>
        </w:rPr>
        <w:t>word</w:t>
      </w:r>
      <w:r>
        <w:rPr>
          <w:rFonts w:eastAsia="仿宋_GB2312"/>
          <w:color w:val="000000"/>
          <w:kern w:val="0"/>
          <w:sz w:val="24"/>
        </w:rPr>
        <w:t>设计说明。</w:t>
      </w:r>
    </w:p>
    <w:p w:rsidR="009B2B65" w:rsidRDefault="008F5811" w:rsidP="002E5E2F">
      <w:pPr>
        <w:widowControl/>
        <w:spacing w:line="360" w:lineRule="auto"/>
        <w:ind w:firstLineChars="249" w:firstLine="600"/>
        <w:jc w:val="left"/>
        <w:rPr>
          <w:rFonts w:eastAsia="仿宋_GB2312"/>
          <w:b/>
          <w:color w:val="000000"/>
          <w:kern w:val="0"/>
          <w:sz w:val="24"/>
        </w:rPr>
      </w:pPr>
      <w:r>
        <w:rPr>
          <w:rFonts w:eastAsia="仿宋_GB2312" w:hint="eastAsia"/>
          <w:b/>
          <w:color w:val="000000"/>
          <w:kern w:val="0"/>
          <w:sz w:val="24"/>
        </w:rPr>
        <w:t>4</w:t>
      </w:r>
      <w:r>
        <w:rPr>
          <w:rFonts w:eastAsia="仿宋_GB2312"/>
          <w:b/>
          <w:color w:val="000000"/>
          <w:kern w:val="0"/>
          <w:sz w:val="24"/>
        </w:rPr>
        <w:t>．报名方法与报名表附件</w:t>
      </w:r>
    </w:p>
    <w:p w:rsidR="009B2B65" w:rsidRDefault="008F5811" w:rsidP="002E5E2F">
      <w:pPr>
        <w:spacing w:line="360" w:lineRule="auto"/>
        <w:ind w:rightChars="-342" w:right="-718" w:firstLineChars="250" w:firstLine="600"/>
        <w:jc w:val="left"/>
        <w:rPr>
          <w:rFonts w:eastAsia="仿宋_GB2312"/>
          <w:b/>
          <w:color w:val="000000"/>
          <w:kern w:val="0"/>
          <w:sz w:val="24"/>
        </w:rPr>
      </w:pPr>
      <w:r>
        <w:rPr>
          <w:rFonts w:eastAsia="仿宋_GB2312"/>
          <w:color w:val="000000"/>
          <w:kern w:val="0"/>
          <w:sz w:val="24"/>
        </w:rPr>
        <w:t>每位作者需以</w:t>
      </w:r>
      <w:r>
        <w:rPr>
          <w:rFonts w:eastAsia="仿宋_GB2312"/>
          <w:color w:val="000000"/>
          <w:kern w:val="0"/>
          <w:sz w:val="24"/>
        </w:rPr>
        <w:t>Word</w:t>
      </w:r>
      <w:r>
        <w:rPr>
          <w:rFonts w:eastAsia="仿宋_GB2312"/>
          <w:color w:val="000000"/>
          <w:kern w:val="0"/>
          <w:sz w:val="24"/>
        </w:rPr>
        <w:t>文档的形式，填写并提交《投稿登记表》一份（见文末），随参赛作品</w:t>
      </w:r>
      <w:r>
        <w:rPr>
          <w:color w:val="000000"/>
          <w:spacing w:val="8"/>
          <w:sz w:val="22"/>
          <w:szCs w:val="22"/>
          <w:shd w:val="clear" w:color="auto" w:fill="FFFFFF"/>
        </w:rPr>
        <w:t>一</w:t>
      </w:r>
      <w:r>
        <w:rPr>
          <w:rFonts w:eastAsia="仿宋_GB2312"/>
          <w:color w:val="000000"/>
          <w:kern w:val="0"/>
          <w:sz w:val="24"/>
        </w:rPr>
        <w:t>次性发送到组委会电子邮箱</w:t>
      </w:r>
      <w:r>
        <w:rPr>
          <w:color w:val="000000"/>
          <w:spacing w:val="8"/>
          <w:sz w:val="22"/>
          <w:szCs w:val="22"/>
          <w:shd w:val="clear" w:color="auto" w:fill="FFFFFF"/>
        </w:rPr>
        <w:t>：</w:t>
      </w:r>
      <w:hyperlink r:id="rId11" w:history="1">
        <w:r>
          <w:rPr>
            <w:rStyle w:val="ab"/>
            <w:rFonts w:eastAsia="仿宋_GB2312"/>
            <w:kern w:val="0"/>
            <w:sz w:val="24"/>
          </w:rPr>
          <w:t>bnbmhouse@bnbmg.com.cn</w:t>
        </w:r>
      </w:hyperlink>
      <w:r>
        <w:rPr>
          <w:rFonts w:eastAsia="仿宋_GB2312" w:hint="eastAsia"/>
          <w:color w:val="000000"/>
          <w:kern w:val="0"/>
          <w:sz w:val="24"/>
        </w:rPr>
        <w:t>。</w:t>
      </w:r>
    </w:p>
    <w:p w:rsidR="009B2B65" w:rsidRDefault="008F5811" w:rsidP="002E5E2F">
      <w:pPr>
        <w:widowControl/>
        <w:spacing w:line="360" w:lineRule="auto"/>
        <w:ind w:leftChars="200" w:left="420" w:firstLineChars="98" w:firstLine="236"/>
        <w:jc w:val="left"/>
        <w:rPr>
          <w:rFonts w:eastAsia="仿宋_GB2312"/>
          <w:b/>
          <w:color w:val="000000"/>
          <w:kern w:val="0"/>
          <w:sz w:val="24"/>
        </w:rPr>
      </w:pPr>
      <w:r>
        <w:rPr>
          <w:rFonts w:eastAsia="仿宋_GB2312" w:hint="eastAsia"/>
          <w:b/>
          <w:color w:val="000000"/>
          <w:kern w:val="0"/>
          <w:sz w:val="24"/>
        </w:rPr>
        <w:t>5</w:t>
      </w:r>
      <w:r w:rsidR="00D857EF">
        <w:rPr>
          <w:rFonts w:eastAsia="仿宋_GB2312"/>
          <w:b/>
          <w:color w:val="000000"/>
          <w:kern w:val="0"/>
          <w:sz w:val="24"/>
        </w:rPr>
        <w:t>．注意事项</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1</w:t>
      </w:r>
      <w:r>
        <w:rPr>
          <w:rFonts w:eastAsia="仿宋_GB2312" w:hint="eastAsia"/>
          <w:color w:val="000000"/>
          <w:kern w:val="0"/>
          <w:sz w:val="24"/>
        </w:rPr>
        <w:t>）所有参赛作品均系参赛者本人或团队共同设计完成的作品，大赛组委会和主办单位不负责对参赛作品著作权进行核实。若发生任何违反有关著作权法律法规的行为，由参赛者自行承担一切法律责任，与大赛组委会和主办单位无关。</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2</w:t>
      </w:r>
      <w:r>
        <w:rPr>
          <w:rFonts w:eastAsia="仿宋_GB2312" w:hint="eastAsia"/>
          <w:color w:val="000000"/>
          <w:kern w:val="0"/>
          <w:sz w:val="24"/>
        </w:rPr>
        <w:t>）主办方将择优对参赛作品进行使用和宣传。</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3</w:t>
      </w:r>
      <w:r>
        <w:rPr>
          <w:rFonts w:eastAsia="仿宋_GB2312" w:hint="eastAsia"/>
          <w:color w:val="000000"/>
          <w:kern w:val="0"/>
          <w:sz w:val="24"/>
        </w:rPr>
        <w:t>）大赛作品公开展示、刊登、出版等如涉及第三方（任何可能对此作品声称拥有限制使用权利的单位或个人），参赛者需提前获得第三方的许可或授权。</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4</w:t>
      </w:r>
      <w:r>
        <w:rPr>
          <w:rFonts w:eastAsia="仿宋_GB2312" w:hint="eastAsia"/>
          <w:color w:val="000000"/>
          <w:kern w:val="0"/>
          <w:sz w:val="24"/>
        </w:rPr>
        <w:t>）所有参赛作品一律不归还，请参赛者投稿前自留备份，大赛组委会拥有本次大赛的最终解释权。</w:t>
      </w:r>
    </w:p>
    <w:p w:rsidR="009B2B65" w:rsidRDefault="008F5811">
      <w:pPr>
        <w:widowControl/>
        <w:spacing w:line="360" w:lineRule="auto"/>
        <w:jc w:val="left"/>
        <w:rPr>
          <w:rFonts w:eastAsia="仿宋_GB2312"/>
          <w:b/>
          <w:color w:val="000000"/>
          <w:kern w:val="0"/>
          <w:sz w:val="24"/>
        </w:rPr>
      </w:pPr>
      <w:r>
        <w:rPr>
          <w:rStyle w:val="a9"/>
          <w:color w:val="FFFFFF"/>
          <w:spacing w:val="8"/>
          <w:sz w:val="22"/>
          <w:szCs w:val="22"/>
          <w:shd w:val="clear" w:color="auto" w:fill="AB1942"/>
        </w:rPr>
        <w:t>六、评选标准</w:t>
      </w:r>
    </w:p>
    <w:p w:rsidR="009B2B65" w:rsidRDefault="008F5811" w:rsidP="002E5E2F">
      <w:pPr>
        <w:widowControl/>
        <w:spacing w:line="360" w:lineRule="auto"/>
        <w:ind w:firstLineChars="250" w:firstLine="600"/>
        <w:jc w:val="left"/>
        <w:rPr>
          <w:rFonts w:eastAsia="仿宋_GB2312"/>
          <w:color w:val="000000"/>
          <w:kern w:val="0"/>
          <w:sz w:val="24"/>
        </w:rPr>
      </w:pPr>
      <w:r>
        <w:rPr>
          <w:rFonts w:eastAsia="仿宋_GB2312"/>
          <w:color w:val="000000"/>
          <w:kern w:val="0"/>
          <w:sz w:val="24"/>
        </w:rPr>
        <w:t>聘请国内</w:t>
      </w:r>
      <w:r>
        <w:rPr>
          <w:rFonts w:eastAsia="仿宋_GB2312" w:hint="eastAsia"/>
          <w:color w:val="000000"/>
          <w:kern w:val="0"/>
          <w:sz w:val="24"/>
        </w:rPr>
        <w:t>教授、</w:t>
      </w:r>
      <w:r>
        <w:rPr>
          <w:rFonts w:eastAsia="仿宋_GB2312"/>
          <w:color w:val="000000"/>
          <w:kern w:val="0"/>
          <w:sz w:val="24"/>
        </w:rPr>
        <w:t>资深设计师、企事业单位及相关从业专家共同组成本届大奖评委会，并制定评审细则、评审流程及评委守则，评选标准要点如下</w:t>
      </w:r>
      <w:r>
        <w:rPr>
          <w:rFonts w:eastAsia="仿宋_GB2312" w:hint="eastAsia"/>
          <w:color w:val="000000"/>
          <w:kern w:val="0"/>
          <w:sz w:val="24"/>
        </w:rPr>
        <w:t>：</w:t>
      </w:r>
    </w:p>
    <w:p w:rsidR="009B2B65" w:rsidRDefault="008F5811">
      <w:pPr>
        <w:widowControl/>
        <w:spacing w:line="360" w:lineRule="auto"/>
        <w:ind w:firstLineChars="200" w:firstLine="480"/>
        <w:rPr>
          <w:rFonts w:eastAsia="仿宋_GB2312"/>
          <w:color w:val="000000"/>
          <w:kern w:val="0"/>
          <w:sz w:val="24"/>
        </w:rPr>
      </w:pPr>
      <w:r>
        <w:rPr>
          <w:rFonts w:eastAsia="仿宋_GB2312"/>
          <w:color w:val="000000"/>
          <w:kern w:val="0"/>
          <w:sz w:val="24"/>
        </w:rPr>
        <w:t>1</w:t>
      </w:r>
      <w:r>
        <w:rPr>
          <w:rFonts w:eastAsia="仿宋_GB2312"/>
          <w:color w:val="000000"/>
          <w:kern w:val="0"/>
          <w:sz w:val="24"/>
        </w:rPr>
        <w:t>．结构、功能和外观风格的创新性，美观、布局舒适合理性；</w:t>
      </w:r>
    </w:p>
    <w:p w:rsidR="009B2B65" w:rsidRDefault="008F5811">
      <w:pPr>
        <w:widowControl/>
        <w:spacing w:line="360" w:lineRule="auto"/>
        <w:ind w:firstLineChars="200" w:firstLine="480"/>
        <w:rPr>
          <w:rFonts w:eastAsia="仿宋_GB2312"/>
          <w:color w:val="000000"/>
          <w:kern w:val="0"/>
          <w:sz w:val="24"/>
        </w:rPr>
      </w:pPr>
      <w:r>
        <w:rPr>
          <w:rFonts w:eastAsia="仿宋_GB2312"/>
          <w:color w:val="000000"/>
          <w:kern w:val="0"/>
          <w:sz w:val="24"/>
        </w:rPr>
        <w:t>2</w:t>
      </w:r>
      <w:r>
        <w:rPr>
          <w:rFonts w:eastAsia="仿宋_GB2312"/>
          <w:color w:val="000000"/>
          <w:kern w:val="0"/>
          <w:sz w:val="24"/>
        </w:rPr>
        <w:t>．文化艺术内涵和流行趋势及时尚契合度；</w:t>
      </w:r>
    </w:p>
    <w:p w:rsidR="009B2B65" w:rsidRDefault="008F5811">
      <w:pPr>
        <w:widowControl/>
        <w:spacing w:line="360" w:lineRule="auto"/>
        <w:ind w:firstLineChars="200" w:firstLine="480"/>
        <w:rPr>
          <w:rFonts w:eastAsia="仿宋_GB2312"/>
          <w:color w:val="000000"/>
          <w:kern w:val="0"/>
          <w:sz w:val="24"/>
        </w:rPr>
      </w:pPr>
      <w:r>
        <w:rPr>
          <w:rFonts w:eastAsia="仿宋_GB2312"/>
          <w:color w:val="000000"/>
          <w:kern w:val="0"/>
          <w:sz w:val="24"/>
        </w:rPr>
        <w:t>3</w:t>
      </w:r>
      <w:r>
        <w:rPr>
          <w:rFonts w:eastAsia="仿宋_GB2312"/>
          <w:color w:val="000000"/>
          <w:kern w:val="0"/>
          <w:sz w:val="24"/>
        </w:rPr>
        <w:t>．低碳型</w:t>
      </w:r>
      <w:r>
        <w:rPr>
          <w:rFonts w:eastAsia="仿宋_GB2312"/>
          <w:color w:val="000000"/>
          <w:kern w:val="0"/>
          <w:sz w:val="24"/>
        </w:rPr>
        <w:t>“</w:t>
      </w:r>
      <w:r>
        <w:rPr>
          <w:rFonts w:eastAsia="仿宋_GB2312"/>
          <w:color w:val="000000"/>
          <w:kern w:val="0"/>
          <w:sz w:val="24"/>
        </w:rPr>
        <w:t>节能、降耗、减排</w:t>
      </w:r>
      <w:r>
        <w:rPr>
          <w:rFonts w:eastAsia="仿宋_GB2312"/>
          <w:color w:val="000000"/>
          <w:kern w:val="0"/>
          <w:sz w:val="24"/>
        </w:rPr>
        <w:t>”</w:t>
      </w:r>
      <w:r>
        <w:rPr>
          <w:rFonts w:eastAsia="仿宋_GB2312"/>
          <w:color w:val="000000"/>
          <w:kern w:val="0"/>
          <w:sz w:val="24"/>
        </w:rPr>
        <w:t>生态环保性；</w:t>
      </w:r>
    </w:p>
    <w:p w:rsidR="009B2B65" w:rsidRDefault="008F5811">
      <w:pPr>
        <w:widowControl/>
        <w:spacing w:line="360" w:lineRule="auto"/>
        <w:ind w:firstLineChars="200" w:firstLine="480"/>
        <w:rPr>
          <w:rFonts w:eastAsia="仿宋_GB2312"/>
          <w:color w:val="000000"/>
          <w:kern w:val="0"/>
          <w:sz w:val="24"/>
        </w:rPr>
      </w:pPr>
      <w:r>
        <w:rPr>
          <w:rFonts w:eastAsia="仿宋_GB2312"/>
          <w:color w:val="000000"/>
          <w:kern w:val="0"/>
          <w:sz w:val="24"/>
        </w:rPr>
        <w:t>4</w:t>
      </w:r>
      <w:r>
        <w:rPr>
          <w:rFonts w:eastAsia="仿宋_GB2312"/>
          <w:color w:val="000000"/>
          <w:kern w:val="0"/>
          <w:sz w:val="24"/>
        </w:rPr>
        <w:t>．规模生产可行性和市场应用潜力</w:t>
      </w:r>
      <w:r>
        <w:rPr>
          <w:rFonts w:eastAsia="仿宋_GB2312" w:hint="eastAsia"/>
          <w:color w:val="000000"/>
          <w:kern w:val="0"/>
          <w:sz w:val="24"/>
        </w:rPr>
        <w:t>。</w:t>
      </w:r>
    </w:p>
    <w:p w:rsidR="009B2B65" w:rsidRDefault="008F5811">
      <w:pPr>
        <w:widowControl/>
        <w:spacing w:line="360" w:lineRule="auto"/>
        <w:jc w:val="left"/>
        <w:rPr>
          <w:rFonts w:eastAsia="仿宋_GB2312"/>
          <w:b/>
          <w:color w:val="000000"/>
          <w:kern w:val="0"/>
          <w:sz w:val="24"/>
        </w:rPr>
      </w:pPr>
      <w:r>
        <w:rPr>
          <w:rStyle w:val="a9"/>
          <w:color w:val="FFFFFF"/>
          <w:spacing w:val="8"/>
          <w:sz w:val="22"/>
          <w:szCs w:val="22"/>
          <w:shd w:val="clear" w:color="auto" w:fill="AB1942"/>
        </w:rPr>
        <w:t>七、奖项设置</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1</w:t>
      </w:r>
      <w:r w:rsidR="002E5E2F">
        <w:rPr>
          <w:rFonts w:eastAsia="仿宋_GB2312"/>
          <w:color w:val="000000"/>
          <w:kern w:val="0"/>
          <w:sz w:val="24"/>
        </w:rPr>
        <w:t>．</w:t>
      </w:r>
      <w:r>
        <w:rPr>
          <w:rFonts w:eastAsia="仿宋_GB2312"/>
          <w:color w:val="000000"/>
          <w:kern w:val="0"/>
          <w:sz w:val="24"/>
        </w:rPr>
        <w:t>本次大赛共设全场大奖（金、银、铜奖）</w:t>
      </w:r>
      <w:r>
        <w:rPr>
          <w:rFonts w:eastAsia="仿宋_GB2312" w:hint="eastAsia"/>
          <w:color w:val="000000"/>
          <w:kern w:val="0"/>
          <w:sz w:val="24"/>
        </w:rPr>
        <w:t>；</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lastRenderedPageBreak/>
        <w:t>2</w:t>
      </w:r>
      <w:r w:rsidR="002E5E2F">
        <w:rPr>
          <w:rFonts w:eastAsia="仿宋_GB2312"/>
          <w:color w:val="000000"/>
          <w:kern w:val="0"/>
          <w:sz w:val="24"/>
        </w:rPr>
        <w:t>．</w:t>
      </w:r>
      <w:r>
        <w:rPr>
          <w:rFonts w:eastAsia="仿宋_GB2312"/>
          <w:color w:val="000000"/>
          <w:kern w:val="0"/>
          <w:sz w:val="24"/>
        </w:rPr>
        <w:t>最佳组织院校奖、优秀指导教师奖（凡组织提交</w:t>
      </w:r>
      <w:r>
        <w:rPr>
          <w:rFonts w:eastAsia="仿宋_GB2312"/>
          <w:color w:val="000000"/>
          <w:kern w:val="0"/>
          <w:sz w:val="24"/>
        </w:rPr>
        <w:t>10</w:t>
      </w:r>
      <w:r>
        <w:rPr>
          <w:rFonts w:eastAsia="仿宋_GB2312"/>
          <w:color w:val="000000"/>
          <w:kern w:val="0"/>
          <w:sz w:val="24"/>
        </w:rPr>
        <w:t>个作品以上的院校机构或指导教师具备评奖资格）</w:t>
      </w:r>
      <w:r>
        <w:rPr>
          <w:rFonts w:eastAsia="仿宋_GB2312" w:hint="eastAsia"/>
          <w:color w:val="000000"/>
          <w:kern w:val="0"/>
          <w:sz w:val="24"/>
        </w:rPr>
        <w:t>；</w:t>
      </w:r>
    </w:p>
    <w:p w:rsidR="009B2B65" w:rsidRDefault="009B2B65">
      <w:pPr>
        <w:widowControl/>
        <w:spacing w:line="360" w:lineRule="auto"/>
        <w:ind w:firstLineChars="200" w:firstLine="480"/>
        <w:jc w:val="left"/>
        <w:rPr>
          <w:rFonts w:eastAsia="仿宋_GB2312"/>
          <w:color w:val="000000"/>
          <w:kern w:val="0"/>
          <w:sz w:val="24"/>
        </w:rPr>
      </w:pPr>
    </w:p>
    <w:p w:rsidR="009B2B65" w:rsidRDefault="008F5811" w:rsidP="00991A7B">
      <w:pPr>
        <w:widowControl/>
        <w:spacing w:line="360" w:lineRule="auto"/>
        <w:ind w:firstLineChars="200" w:firstLine="480"/>
        <w:jc w:val="left"/>
        <w:rPr>
          <w:rFonts w:eastAsia="仿宋_GB2312"/>
          <w:color w:val="000000"/>
          <w:kern w:val="0"/>
          <w:sz w:val="24"/>
        </w:rPr>
      </w:pPr>
      <w:r>
        <w:rPr>
          <w:rFonts w:eastAsia="仿宋_GB2312"/>
          <w:color w:val="000000"/>
          <w:kern w:val="0"/>
          <w:sz w:val="24"/>
        </w:rPr>
        <w:t>金奖</w:t>
      </w:r>
      <w:r>
        <w:rPr>
          <w:rFonts w:eastAsia="仿宋_GB2312"/>
          <w:color w:val="000000"/>
          <w:kern w:val="0"/>
          <w:sz w:val="24"/>
        </w:rPr>
        <w:t xml:space="preserve">   1</w:t>
      </w:r>
      <w:r>
        <w:rPr>
          <w:rFonts w:eastAsia="仿宋_GB2312"/>
          <w:color w:val="000000"/>
          <w:kern w:val="0"/>
          <w:sz w:val="24"/>
        </w:rPr>
        <w:t>人</w:t>
      </w:r>
      <w:r>
        <w:rPr>
          <w:rFonts w:eastAsia="仿宋_GB2312"/>
          <w:color w:val="000000"/>
          <w:kern w:val="0"/>
          <w:sz w:val="24"/>
        </w:rPr>
        <w:t xml:space="preserve">         </w:t>
      </w:r>
      <w:r w:rsidR="00991A7B">
        <w:rPr>
          <w:rFonts w:eastAsia="仿宋_GB2312" w:hint="eastAsia"/>
          <w:color w:val="000000"/>
          <w:kern w:val="0"/>
          <w:sz w:val="24"/>
        </w:rPr>
        <w:t xml:space="preserve"> </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30000</w:t>
      </w:r>
      <w:r>
        <w:rPr>
          <w:rFonts w:eastAsia="仿宋_GB2312"/>
          <w:color w:val="000000"/>
          <w:kern w:val="0"/>
          <w:sz w:val="24"/>
        </w:rPr>
        <w:t>元人民币，奖杯，获奖证书；</w:t>
      </w:r>
    </w:p>
    <w:p w:rsidR="009B2B65" w:rsidRDefault="008F5811" w:rsidP="00991A7B">
      <w:pPr>
        <w:widowControl/>
        <w:spacing w:line="360" w:lineRule="auto"/>
        <w:ind w:firstLineChars="200" w:firstLine="480"/>
        <w:jc w:val="left"/>
        <w:rPr>
          <w:rFonts w:eastAsia="仿宋_GB2312"/>
          <w:color w:val="000000"/>
          <w:kern w:val="0"/>
          <w:sz w:val="24"/>
        </w:rPr>
      </w:pPr>
      <w:r>
        <w:rPr>
          <w:rFonts w:eastAsia="仿宋_GB2312"/>
          <w:color w:val="000000"/>
          <w:kern w:val="0"/>
          <w:sz w:val="24"/>
        </w:rPr>
        <w:t>银奖</w:t>
      </w:r>
      <w:r>
        <w:rPr>
          <w:rFonts w:eastAsia="仿宋_GB2312"/>
          <w:color w:val="000000"/>
          <w:kern w:val="0"/>
          <w:sz w:val="24"/>
        </w:rPr>
        <w:t xml:space="preserve">   2</w:t>
      </w:r>
      <w:r w:rsidR="002E5E2F">
        <w:rPr>
          <w:rFonts w:eastAsia="仿宋_GB2312" w:hint="eastAsia"/>
          <w:color w:val="000000"/>
          <w:kern w:val="0"/>
          <w:sz w:val="24"/>
        </w:rPr>
        <w:t>人</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1</w:t>
      </w:r>
      <w:r>
        <w:rPr>
          <w:rFonts w:eastAsia="仿宋_GB2312" w:hint="eastAsia"/>
          <w:color w:val="000000"/>
          <w:kern w:val="0"/>
          <w:sz w:val="24"/>
        </w:rPr>
        <w:t>5</w:t>
      </w:r>
      <w:r>
        <w:rPr>
          <w:rFonts w:eastAsia="仿宋_GB2312"/>
          <w:color w:val="000000"/>
          <w:kern w:val="0"/>
          <w:sz w:val="24"/>
        </w:rPr>
        <w:t>000</w:t>
      </w:r>
      <w:r>
        <w:rPr>
          <w:rFonts w:eastAsia="仿宋_GB2312"/>
          <w:color w:val="000000"/>
          <w:kern w:val="0"/>
          <w:sz w:val="24"/>
        </w:rPr>
        <w:t>元人民币，奖杯，获奖证书；</w:t>
      </w:r>
    </w:p>
    <w:p w:rsidR="009B2B65" w:rsidRDefault="008F5811" w:rsidP="00991A7B">
      <w:pPr>
        <w:widowControl/>
        <w:spacing w:line="360" w:lineRule="auto"/>
        <w:ind w:firstLineChars="200" w:firstLine="480"/>
        <w:jc w:val="left"/>
        <w:rPr>
          <w:rFonts w:eastAsia="仿宋_GB2312"/>
          <w:color w:val="000000"/>
          <w:kern w:val="0"/>
          <w:sz w:val="24"/>
        </w:rPr>
      </w:pPr>
      <w:r>
        <w:rPr>
          <w:rFonts w:eastAsia="仿宋_GB2312"/>
          <w:color w:val="000000"/>
          <w:kern w:val="0"/>
          <w:sz w:val="24"/>
        </w:rPr>
        <w:t>铜奖</w:t>
      </w:r>
      <w:r>
        <w:rPr>
          <w:rFonts w:eastAsia="仿宋_GB2312"/>
          <w:color w:val="000000"/>
          <w:kern w:val="0"/>
          <w:sz w:val="24"/>
        </w:rPr>
        <w:t xml:space="preserve">   3</w:t>
      </w:r>
      <w:r>
        <w:rPr>
          <w:rFonts w:eastAsia="仿宋_GB2312"/>
          <w:color w:val="000000"/>
          <w:kern w:val="0"/>
          <w:sz w:val="24"/>
        </w:rPr>
        <w:t>人</w:t>
      </w:r>
      <w:r>
        <w:rPr>
          <w:rFonts w:eastAsia="仿宋_GB2312"/>
          <w:color w:val="000000"/>
          <w:kern w:val="0"/>
          <w:sz w:val="24"/>
        </w:rPr>
        <w:t>       </w:t>
      </w:r>
      <w:r w:rsidR="00991A7B">
        <w:rPr>
          <w:rFonts w:eastAsia="仿宋_GB2312" w:hint="eastAsia"/>
          <w:color w:val="000000"/>
          <w:kern w:val="0"/>
          <w:sz w:val="24"/>
        </w:rPr>
        <w:t xml:space="preserve">  </w:t>
      </w:r>
      <w:r>
        <w:rPr>
          <w:rFonts w:eastAsia="仿宋_GB2312"/>
          <w:color w:val="000000"/>
          <w:kern w:val="0"/>
          <w:sz w:val="24"/>
        </w:rPr>
        <w:t> </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5000</w:t>
      </w:r>
      <w:r>
        <w:rPr>
          <w:rFonts w:eastAsia="仿宋_GB2312"/>
          <w:color w:val="000000"/>
          <w:kern w:val="0"/>
          <w:sz w:val="24"/>
        </w:rPr>
        <w:t>元人民币，奖杯，获奖证书。</w:t>
      </w:r>
    </w:p>
    <w:p w:rsidR="009B2B65" w:rsidRDefault="009B2B65">
      <w:pPr>
        <w:widowControl/>
        <w:spacing w:line="360" w:lineRule="auto"/>
        <w:ind w:firstLineChars="200" w:firstLine="480"/>
        <w:jc w:val="left"/>
        <w:rPr>
          <w:rFonts w:eastAsia="仿宋_GB2312"/>
          <w:color w:val="000000"/>
          <w:kern w:val="0"/>
          <w:sz w:val="24"/>
        </w:rPr>
      </w:pP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最佳效果奖</w:t>
      </w:r>
      <w:r>
        <w:rPr>
          <w:rFonts w:eastAsia="仿宋_GB2312"/>
          <w:color w:val="000000"/>
          <w:kern w:val="0"/>
          <w:sz w:val="24"/>
        </w:rPr>
        <w:t>1</w:t>
      </w:r>
      <w:r>
        <w:rPr>
          <w:rFonts w:eastAsia="仿宋_GB2312"/>
          <w:color w:val="000000"/>
          <w:kern w:val="0"/>
          <w:sz w:val="24"/>
        </w:rPr>
        <w:t>项</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3000</w:t>
      </w:r>
      <w:r>
        <w:rPr>
          <w:rFonts w:eastAsia="仿宋_GB2312"/>
          <w:color w:val="000000"/>
          <w:kern w:val="0"/>
          <w:sz w:val="24"/>
        </w:rPr>
        <w:t>元人民币，奖杯，获奖证书；</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最佳户型奖</w:t>
      </w:r>
      <w:r>
        <w:rPr>
          <w:rFonts w:eastAsia="仿宋_GB2312"/>
          <w:color w:val="000000"/>
          <w:kern w:val="0"/>
          <w:sz w:val="24"/>
        </w:rPr>
        <w:t>1</w:t>
      </w:r>
      <w:r>
        <w:rPr>
          <w:rFonts w:eastAsia="仿宋_GB2312"/>
          <w:color w:val="000000"/>
          <w:kern w:val="0"/>
          <w:sz w:val="24"/>
        </w:rPr>
        <w:t>项</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3000</w:t>
      </w:r>
      <w:r>
        <w:rPr>
          <w:rFonts w:eastAsia="仿宋_GB2312"/>
          <w:color w:val="000000"/>
          <w:kern w:val="0"/>
          <w:sz w:val="24"/>
        </w:rPr>
        <w:t>元人民币，奖杯，获奖证书；</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最佳房院搭配奖</w:t>
      </w:r>
      <w:r>
        <w:rPr>
          <w:rFonts w:eastAsia="仿宋_GB2312"/>
          <w:color w:val="000000"/>
          <w:kern w:val="0"/>
          <w:sz w:val="24"/>
        </w:rPr>
        <w:t>1</w:t>
      </w:r>
      <w:r>
        <w:rPr>
          <w:rFonts w:eastAsia="仿宋_GB2312"/>
          <w:color w:val="000000"/>
          <w:kern w:val="0"/>
          <w:sz w:val="24"/>
        </w:rPr>
        <w:t>项</w:t>
      </w:r>
      <w:r w:rsidR="002E5E2F">
        <w:rPr>
          <w:rFonts w:eastAsia="仿宋_GB2312" w:hint="eastAsia"/>
          <w:color w:val="000000"/>
          <w:kern w:val="0"/>
          <w:sz w:val="24"/>
        </w:rPr>
        <w:t xml:space="preserve"> </w:t>
      </w:r>
      <w:r>
        <w:rPr>
          <w:rFonts w:eastAsia="仿宋_GB2312"/>
          <w:color w:val="000000"/>
          <w:kern w:val="0"/>
          <w:sz w:val="24"/>
        </w:rPr>
        <w:t>奖金</w:t>
      </w:r>
      <w:r>
        <w:rPr>
          <w:rFonts w:eastAsia="仿宋_GB2312"/>
          <w:color w:val="000000"/>
          <w:kern w:val="0"/>
          <w:sz w:val="24"/>
        </w:rPr>
        <w:t>3000</w:t>
      </w:r>
      <w:r>
        <w:rPr>
          <w:rFonts w:eastAsia="仿宋_GB2312"/>
          <w:color w:val="000000"/>
          <w:kern w:val="0"/>
          <w:sz w:val="24"/>
        </w:rPr>
        <w:t>元人民币，奖杯，获奖证书</w:t>
      </w:r>
      <w:r>
        <w:rPr>
          <w:rFonts w:eastAsia="仿宋_GB2312" w:hint="eastAsia"/>
          <w:color w:val="000000"/>
          <w:kern w:val="0"/>
          <w:sz w:val="24"/>
        </w:rPr>
        <w:t>。</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3</w:t>
      </w:r>
      <w:r w:rsidR="002E5E2F">
        <w:rPr>
          <w:rFonts w:eastAsia="仿宋_GB2312"/>
          <w:color w:val="000000"/>
          <w:kern w:val="0"/>
          <w:sz w:val="24"/>
        </w:rPr>
        <w:t>．</w:t>
      </w:r>
      <w:r>
        <w:rPr>
          <w:rFonts w:eastAsia="仿宋_GB2312"/>
          <w:color w:val="000000"/>
          <w:kern w:val="0"/>
          <w:sz w:val="24"/>
        </w:rPr>
        <w:t>凡获奖作者、院校机构、指导教师均由主办单位颁发获奖证书、奖牌、奖杯；</w:t>
      </w:r>
    </w:p>
    <w:p w:rsidR="009B2B65" w:rsidRDefault="008F5811">
      <w:pPr>
        <w:widowControl/>
        <w:spacing w:line="360" w:lineRule="auto"/>
        <w:ind w:firstLineChars="200" w:firstLine="480"/>
        <w:jc w:val="left"/>
        <w:rPr>
          <w:rFonts w:eastAsia="仿宋_GB2312"/>
          <w:color w:val="000000"/>
          <w:kern w:val="0"/>
          <w:sz w:val="24"/>
        </w:rPr>
      </w:pPr>
      <w:r>
        <w:rPr>
          <w:rFonts w:eastAsia="仿宋_GB2312"/>
          <w:color w:val="000000"/>
          <w:kern w:val="0"/>
          <w:sz w:val="24"/>
        </w:rPr>
        <w:t>4</w:t>
      </w:r>
      <w:r w:rsidR="002E5E2F">
        <w:rPr>
          <w:rFonts w:eastAsia="仿宋_GB2312"/>
          <w:color w:val="000000"/>
          <w:kern w:val="0"/>
          <w:sz w:val="24"/>
        </w:rPr>
        <w:t>．</w:t>
      </w:r>
      <w:r>
        <w:rPr>
          <w:rFonts w:eastAsia="仿宋_GB2312"/>
          <w:color w:val="000000"/>
          <w:kern w:val="0"/>
          <w:sz w:val="24"/>
        </w:rPr>
        <w:t>本届大奖的获奖作者将择优推荐在北新房屋官网及各大专业媒体做专题报道，最大限度宣传展示其设计成就。</w:t>
      </w:r>
    </w:p>
    <w:p w:rsidR="009B2B65" w:rsidRDefault="008F5811">
      <w:pPr>
        <w:widowControl/>
        <w:spacing w:line="360" w:lineRule="auto"/>
        <w:jc w:val="left"/>
        <w:rPr>
          <w:rFonts w:eastAsia="仿宋_GB2312"/>
          <w:b/>
          <w:color w:val="000000"/>
          <w:kern w:val="0"/>
          <w:sz w:val="24"/>
        </w:rPr>
      </w:pPr>
      <w:r>
        <w:rPr>
          <w:rStyle w:val="a9"/>
          <w:color w:val="FFFFFF"/>
          <w:spacing w:val="8"/>
          <w:sz w:val="22"/>
          <w:szCs w:val="22"/>
          <w:shd w:val="clear" w:color="auto" w:fill="AB1942"/>
        </w:rPr>
        <w:t>八、时间安排</w:t>
      </w:r>
    </w:p>
    <w:p w:rsidR="009B2B65" w:rsidRDefault="008F5811">
      <w:pPr>
        <w:widowControl/>
        <w:spacing w:line="360" w:lineRule="auto"/>
        <w:ind w:firstLineChars="218" w:firstLine="523"/>
        <w:jc w:val="left"/>
        <w:rPr>
          <w:rFonts w:eastAsia="仿宋_GB2312"/>
          <w:color w:val="000000"/>
          <w:kern w:val="0"/>
          <w:sz w:val="24"/>
        </w:rPr>
      </w:pPr>
      <w:r>
        <w:rPr>
          <w:rFonts w:eastAsia="仿宋_GB2312"/>
          <w:color w:val="000000"/>
          <w:kern w:val="0"/>
          <w:sz w:val="24"/>
        </w:rPr>
        <w:t>1.</w:t>
      </w:r>
      <w:r w:rsidR="002E5E2F">
        <w:rPr>
          <w:rFonts w:eastAsia="仿宋_GB2312" w:hint="eastAsia"/>
          <w:color w:val="000000"/>
          <w:kern w:val="0"/>
          <w:sz w:val="24"/>
        </w:rPr>
        <w:t xml:space="preserve"> </w:t>
      </w:r>
      <w:r>
        <w:rPr>
          <w:rFonts w:eastAsia="仿宋_GB2312"/>
          <w:color w:val="000000"/>
          <w:kern w:val="0"/>
          <w:sz w:val="24"/>
        </w:rPr>
        <w:t>报名截止时间</w:t>
      </w:r>
      <w:r>
        <w:rPr>
          <w:rFonts w:eastAsia="仿宋_GB2312"/>
          <w:color w:val="000000"/>
          <w:kern w:val="0"/>
          <w:sz w:val="24"/>
        </w:rPr>
        <w:t>2019</w:t>
      </w:r>
      <w:r>
        <w:rPr>
          <w:rFonts w:eastAsia="仿宋_GB2312"/>
          <w:color w:val="000000"/>
          <w:kern w:val="0"/>
          <w:sz w:val="24"/>
        </w:rPr>
        <w:t>年</w:t>
      </w:r>
      <w:r>
        <w:rPr>
          <w:rFonts w:eastAsia="仿宋_GB2312"/>
          <w:color w:val="000000"/>
          <w:kern w:val="0"/>
          <w:sz w:val="24"/>
        </w:rPr>
        <w:t>5</w:t>
      </w:r>
      <w:r>
        <w:rPr>
          <w:rFonts w:eastAsia="仿宋_GB2312"/>
          <w:color w:val="000000"/>
          <w:kern w:val="0"/>
          <w:sz w:val="24"/>
        </w:rPr>
        <w:t>月</w:t>
      </w:r>
      <w:r>
        <w:rPr>
          <w:rFonts w:eastAsia="仿宋_GB2312"/>
          <w:color w:val="000000"/>
          <w:kern w:val="0"/>
          <w:sz w:val="24"/>
        </w:rPr>
        <w:t>31</w:t>
      </w:r>
      <w:r>
        <w:rPr>
          <w:rFonts w:eastAsia="仿宋_GB2312"/>
          <w:color w:val="000000"/>
          <w:kern w:val="0"/>
          <w:sz w:val="24"/>
        </w:rPr>
        <w:t>日，以组委会收到报名表的时间为准，参赛作品征集截稿时间为</w:t>
      </w:r>
      <w:r>
        <w:rPr>
          <w:rFonts w:eastAsia="仿宋_GB2312"/>
          <w:color w:val="000000"/>
          <w:kern w:val="0"/>
          <w:sz w:val="24"/>
        </w:rPr>
        <w:t>2019</w:t>
      </w:r>
      <w:r>
        <w:rPr>
          <w:rFonts w:eastAsia="仿宋_GB2312"/>
          <w:color w:val="000000"/>
          <w:kern w:val="0"/>
          <w:sz w:val="24"/>
        </w:rPr>
        <w:t>年</w:t>
      </w:r>
      <w:r>
        <w:rPr>
          <w:rFonts w:eastAsia="仿宋_GB2312"/>
          <w:color w:val="000000"/>
          <w:kern w:val="0"/>
          <w:sz w:val="24"/>
        </w:rPr>
        <w:t>7</w:t>
      </w:r>
      <w:r>
        <w:rPr>
          <w:rFonts w:eastAsia="仿宋_GB2312"/>
          <w:color w:val="000000"/>
          <w:kern w:val="0"/>
          <w:sz w:val="24"/>
        </w:rPr>
        <w:t>月</w:t>
      </w:r>
      <w:r>
        <w:rPr>
          <w:rFonts w:eastAsia="仿宋_GB2312"/>
          <w:color w:val="000000"/>
          <w:kern w:val="0"/>
          <w:sz w:val="24"/>
        </w:rPr>
        <w:t>31</w:t>
      </w:r>
      <w:r>
        <w:rPr>
          <w:rFonts w:eastAsia="仿宋_GB2312"/>
          <w:color w:val="000000"/>
          <w:kern w:val="0"/>
          <w:sz w:val="24"/>
        </w:rPr>
        <w:t>日；</w:t>
      </w:r>
    </w:p>
    <w:p w:rsidR="009B2B65" w:rsidRDefault="008F5811">
      <w:pPr>
        <w:widowControl/>
        <w:spacing w:line="360" w:lineRule="auto"/>
        <w:ind w:firstLineChars="218" w:firstLine="523"/>
        <w:jc w:val="left"/>
        <w:rPr>
          <w:rFonts w:eastAsia="仿宋_GB2312"/>
          <w:color w:val="000000"/>
          <w:kern w:val="0"/>
          <w:sz w:val="24"/>
        </w:rPr>
      </w:pPr>
      <w:r>
        <w:rPr>
          <w:rFonts w:eastAsia="仿宋_GB2312"/>
          <w:color w:val="000000"/>
          <w:kern w:val="0"/>
          <w:sz w:val="24"/>
        </w:rPr>
        <w:t>2</w:t>
      </w:r>
      <w:r>
        <w:rPr>
          <w:rFonts w:eastAsia="仿宋_GB2312"/>
          <w:color w:val="000000"/>
          <w:kern w:val="0"/>
          <w:sz w:val="24"/>
        </w:rPr>
        <w:t>．</w:t>
      </w:r>
      <w:r>
        <w:rPr>
          <w:rFonts w:eastAsia="仿宋_GB2312"/>
          <w:color w:val="000000"/>
          <w:kern w:val="0"/>
          <w:sz w:val="24"/>
        </w:rPr>
        <w:t>8</w:t>
      </w:r>
      <w:r>
        <w:rPr>
          <w:rFonts w:eastAsia="仿宋_GB2312"/>
          <w:color w:val="000000"/>
          <w:kern w:val="0"/>
          <w:sz w:val="24"/>
        </w:rPr>
        <w:t>月末，在北新房屋官网、公众号及各大专业媒体公布获奖名单。</w:t>
      </w:r>
    </w:p>
    <w:p w:rsidR="009B2B65" w:rsidRDefault="008F5811">
      <w:pPr>
        <w:widowControl/>
        <w:spacing w:line="360" w:lineRule="auto"/>
        <w:jc w:val="left"/>
        <w:rPr>
          <w:rFonts w:eastAsia="仿宋_GB2312"/>
          <w:color w:val="000000"/>
          <w:kern w:val="0"/>
          <w:sz w:val="24"/>
        </w:rPr>
      </w:pPr>
      <w:r>
        <w:rPr>
          <w:rStyle w:val="a9"/>
          <w:color w:val="FFFFFF"/>
          <w:spacing w:val="8"/>
          <w:sz w:val="22"/>
          <w:szCs w:val="22"/>
          <w:shd w:val="clear" w:color="auto" w:fill="AB1942"/>
        </w:rPr>
        <w:t>九、组委会名单</w:t>
      </w:r>
      <w:r>
        <w:rPr>
          <w:rStyle w:val="a9"/>
          <w:color w:val="FFFFFF"/>
          <w:spacing w:val="8"/>
          <w:sz w:val="22"/>
          <w:szCs w:val="22"/>
          <w:shd w:val="clear" w:color="auto" w:fill="AB1942"/>
        </w:rPr>
        <w:t> </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专家评委</w:t>
      </w:r>
      <w:r>
        <w:rPr>
          <w:rFonts w:eastAsia="仿宋_GB2312"/>
          <w:color w:val="000000"/>
          <w:kern w:val="0"/>
          <w:sz w:val="24"/>
        </w:rPr>
        <w:t>：</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姚虹</w:t>
      </w:r>
    </w:p>
    <w:p w:rsidR="009B2B65" w:rsidRDefault="00050710">
      <w:pPr>
        <w:widowControl/>
        <w:spacing w:line="360" w:lineRule="auto"/>
        <w:jc w:val="left"/>
        <w:rPr>
          <w:rFonts w:eastAsia="仿宋_GB2312"/>
          <w:color w:val="000000"/>
          <w:kern w:val="0"/>
          <w:sz w:val="24"/>
        </w:rPr>
      </w:pPr>
      <w:r>
        <w:rPr>
          <w:rFonts w:eastAsia="仿宋_GB2312" w:hint="eastAsia"/>
          <w:color w:val="000000"/>
          <w:kern w:val="0"/>
          <w:sz w:val="24"/>
        </w:rPr>
        <w:t xml:space="preserve">    </w:t>
      </w:r>
      <w:r w:rsidR="008F5811">
        <w:rPr>
          <w:rFonts w:eastAsia="仿宋_GB2312" w:hint="eastAsia"/>
          <w:color w:val="000000"/>
          <w:kern w:val="0"/>
          <w:sz w:val="24"/>
        </w:rPr>
        <w:t>国家一级注册建筑师、高级工程师、清华大学建筑设计院第一分院院长。</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常镪</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清华大学建筑设计研究院研究中心主任、</w:t>
      </w:r>
      <w:r w:rsidR="00356BCB" w:rsidRPr="00991A7B">
        <w:rPr>
          <w:rFonts w:eastAsia="仿宋_GB2312" w:hint="eastAsia"/>
          <w:color w:val="000000"/>
          <w:kern w:val="0"/>
          <w:sz w:val="24"/>
        </w:rPr>
        <w:t>高级工程师</w:t>
      </w:r>
      <w:r>
        <w:rPr>
          <w:rFonts w:eastAsia="仿宋_GB2312" w:hint="eastAsia"/>
          <w:color w:val="000000"/>
          <w:kern w:val="0"/>
          <w:sz w:val="24"/>
        </w:rPr>
        <w:t>；兼任海口经济学院雅和人居工程学院执行院长、中国建筑学会建筑策划委员会核心委员、北京共仁公益基金会理事。</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蔡治</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北京清尚建筑设计研究院第二设计所执行所长、高级工程师。</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张丹丹</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中国建筑科学研究院、中国建筑技术集团有限公司第二设计所所长。</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周一平</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lastRenderedPageBreak/>
        <w:t>湖南省建筑科学研究院钢结构研究中心主任、首席专家；首席钢结构学专家，现任湖南省建筑材料研究设计院结构专业副总工程师、湖南智信工程监理咨询有限责任公司总工程师、湖南韶峰钢结构有限公司总工程师、中南大学钢结构工程硕士导师。</w:t>
      </w:r>
    </w:p>
    <w:p w:rsidR="009B2B65" w:rsidRDefault="008F5811">
      <w:pPr>
        <w:widowControl/>
        <w:spacing w:line="360" w:lineRule="auto"/>
        <w:jc w:val="left"/>
        <w:rPr>
          <w:b/>
          <w:bCs/>
          <w:color w:val="000000"/>
          <w:spacing w:val="8"/>
          <w:sz w:val="22"/>
          <w:szCs w:val="22"/>
          <w:shd w:val="clear" w:color="auto" w:fill="FFFFFF"/>
        </w:rPr>
      </w:pPr>
      <w:r>
        <w:rPr>
          <w:rFonts w:hint="eastAsia"/>
          <w:b/>
          <w:bCs/>
          <w:color w:val="000000"/>
          <w:spacing w:val="8"/>
          <w:sz w:val="22"/>
          <w:szCs w:val="22"/>
          <w:shd w:val="clear" w:color="auto" w:fill="FFFFFF"/>
        </w:rPr>
        <w:t>张金玲</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中国建筑金属结构网董事长。</w:t>
      </w:r>
    </w:p>
    <w:p w:rsidR="009B2B65" w:rsidRDefault="009B2B65">
      <w:pPr>
        <w:widowControl/>
        <w:shd w:val="clear" w:color="auto" w:fill="FFFFFF"/>
        <w:spacing w:line="360" w:lineRule="auto"/>
        <w:outlineLvl w:val="1"/>
        <w:rPr>
          <w:rFonts w:eastAsia="仿宋_GB2312"/>
          <w:color w:val="000000"/>
          <w:spacing w:val="40"/>
          <w:kern w:val="0"/>
          <w:sz w:val="24"/>
        </w:rPr>
      </w:pPr>
    </w:p>
    <w:p w:rsidR="009B2B65" w:rsidRDefault="008F5811">
      <w:pPr>
        <w:widowControl/>
        <w:shd w:val="clear" w:color="auto" w:fill="FFFFFF"/>
        <w:spacing w:line="360" w:lineRule="auto"/>
        <w:outlineLvl w:val="1"/>
        <w:rPr>
          <w:rFonts w:eastAsia="仿宋_GB2312"/>
          <w:color w:val="000000"/>
          <w:kern w:val="0"/>
          <w:sz w:val="24"/>
        </w:rPr>
      </w:pPr>
      <w:r>
        <w:rPr>
          <w:rFonts w:eastAsia="仿宋_GB2312"/>
          <w:color w:val="000000"/>
          <w:spacing w:val="40"/>
          <w:kern w:val="0"/>
          <w:sz w:val="24"/>
        </w:rPr>
        <w:t>主任委</w:t>
      </w:r>
      <w:r>
        <w:rPr>
          <w:rFonts w:eastAsia="仿宋_GB2312"/>
          <w:color w:val="000000"/>
          <w:kern w:val="0"/>
          <w:sz w:val="24"/>
        </w:rPr>
        <w:t>员：陶铮、刘贵平</w:t>
      </w:r>
      <w:r>
        <w:rPr>
          <w:rFonts w:eastAsia="仿宋_GB2312" w:hint="eastAsia"/>
          <w:color w:val="000000"/>
          <w:kern w:val="0"/>
          <w:sz w:val="24"/>
        </w:rPr>
        <w:t>、</w:t>
      </w:r>
      <w:r>
        <w:rPr>
          <w:rFonts w:eastAsia="仿宋_GB2312"/>
          <w:color w:val="000000"/>
          <w:kern w:val="0"/>
          <w:sz w:val="24"/>
        </w:rPr>
        <w:t>尹稷华、华国强</w:t>
      </w:r>
    </w:p>
    <w:p w:rsidR="009B2B65" w:rsidRDefault="008F5811">
      <w:pPr>
        <w:widowControl/>
        <w:shd w:val="clear" w:color="auto" w:fill="FFFFFF"/>
        <w:spacing w:line="360" w:lineRule="auto"/>
        <w:outlineLvl w:val="1"/>
        <w:rPr>
          <w:rFonts w:eastAsia="仿宋_GB2312"/>
          <w:color w:val="000000"/>
          <w:kern w:val="0"/>
          <w:sz w:val="24"/>
        </w:rPr>
      </w:pPr>
      <w:r>
        <w:rPr>
          <w:rFonts w:eastAsia="仿宋_GB2312"/>
          <w:color w:val="000000"/>
          <w:kern w:val="0"/>
          <w:sz w:val="24"/>
        </w:rPr>
        <w:t>副主任委员：刘宇清、张勇、绳聪</w:t>
      </w:r>
    </w:p>
    <w:p w:rsidR="009B2B65" w:rsidRDefault="008F5811" w:rsidP="00D857EF">
      <w:pPr>
        <w:widowControl/>
        <w:shd w:val="clear" w:color="auto" w:fill="FFFFFF"/>
        <w:spacing w:after="240" w:line="360" w:lineRule="auto"/>
        <w:outlineLvl w:val="1"/>
        <w:rPr>
          <w:rFonts w:eastAsia="仿宋_GB2312"/>
          <w:color w:val="000000"/>
          <w:kern w:val="0"/>
          <w:szCs w:val="21"/>
        </w:rPr>
      </w:pPr>
      <w:r>
        <w:rPr>
          <w:rFonts w:eastAsia="仿宋_GB2312"/>
          <w:color w:val="000000"/>
          <w:spacing w:val="2"/>
          <w:kern w:val="0"/>
          <w:sz w:val="24"/>
        </w:rPr>
        <w:t>委员</w:t>
      </w:r>
      <w:r>
        <w:rPr>
          <w:rFonts w:eastAsia="仿宋_GB2312"/>
          <w:color w:val="000000"/>
          <w:kern w:val="0"/>
          <w:sz w:val="24"/>
        </w:rPr>
        <w:t>：于洋、赵静、张志春、朱珊珊</w:t>
      </w:r>
      <w:r>
        <w:rPr>
          <w:rFonts w:eastAsia="仿宋_GB2312" w:hint="eastAsia"/>
          <w:color w:val="000000"/>
          <w:kern w:val="0"/>
          <w:sz w:val="24"/>
        </w:rPr>
        <w:t>、</w:t>
      </w:r>
      <w:r>
        <w:rPr>
          <w:rFonts w:eastAsia="仿宋_GB2312"/>
          <w:color w:val="000000"/>
          <w:kern w:val="0"/>
          <w:sz w:val="24"/>
        </w:rPr>
        <w:t>吴昊</w:t>
      </w:r>
    </w:p>
    <w:p w:rsidR="009B2B65" w:rsidRDefault="008F5811">
      <w:pPr>
        <w:widowControl/>
        <w:shd w:val="clear" w:color="auto" w:fill="FFFFFF"/>
        <w:spacing w:line="360" w:lineRule="auto"/>
        <w:outlineLvl w:val="1"/>
        <w:rPr>
          <w:rFonts w:eastAsia="仿宋_GB2312"/>
          <w:color w:val="000000"/>
          <w:kern w:val="0"/>
          <w:sz w:val="24"/>
        </w:rPr>
      </w:pPr>
      <w:r>
        <w:rPr>
          <w:rStyle w:val="a9"/>
          <w:rFonts w:hint="eastAsia"/>
          <w:color w:val="FFFFFF"/>
          <w:spacing w:val="8"/>
          <w:sz w:val="22"/>
          <w:szCs w:val="22"/>
          <w:shd w:val="clear" w:color="auto" w:fill="AB1942"/>
        </w:rPr>
        <w:t>十</w:t>
      </w:r>
      <w:r>
        <w:rPr>
          <w:rStyle w:val="a9"/>
          <w:color w:val="FFFFFF"/>
          <w:spacing w:val="8"/>
          <w:sz w:val="22"/>
          <w:szCs w:val="22"/>
          <w:shd w:val="clear" w:color="auto" w:fill="AB1942"/>
        </w:rPr>
        <w:t>、联系方式</w:t>
      </w:r>
      <w:r>
        <w:rPr>
          <w:rStyle w:val="a9"/>
          <w:color w:val="FFFFFF"/>
          <w:spacing w:val="8"/>
          <w:sz w:val="22"/>
          <w:szCs w:val="22"/>
          <w:shd w:val="clear" w:color="auto" w:fill="AB1942"/>
        </w:rPr>
        <w:t> </w:t>
      </w:r>
      <w:r>
        <w:rPr>
          <w:rFonts w:eastAsia="Tahoma"/>
          <w:color w:val="000000"/>
          <w:spacing w:val="8"/>
          <w:sz w:val="18"/>
          <w:szCs w:val="18"/>
          <w:shd w:val="clear" w:color="auto" w:fill="FFFFFF"/>
        </w:rPr>
        <w:br/>
      </w:r>
      <w:r>
        <w:rPr>
          <w:rFonts w:eastAsia="仿宋_GB2312"/>
          <w:color w:val="000000"/>
          <w:kern w:val="0"/>
          <w:sz w:val="24"/>
        </w:rPr>
        <w:t>收稿邮箱</w:t>
      </w:r>
      <w:r>
        <w:rPr>
          <w:rFonts w:eastAsia="仿宋_GB2312"/>
          <w:color w:val="000000"/>
          <w:kern w:val="0"/>
          <w:sz w:val="24"/>
        </w:rPr>
        <w:t>:bnbmhouse@bnbmg.com.cn</w:t>
      </w:r>
    </w:p>
    <w:p w:rsidR="009B2B65" w:rsidRDefault="008F5811">
      <w:pPr>
        <w:widowControl/>
        <w:shd w:val="clear" w:color="auto" w:fill="FFFFFF"/>
        <w:spacing w:line="360" w:lineRule="auto"/>
        <w:outlineLvl w:val="1"/>
        <w:rPr>
          <w:rFonts w:eastAsia="仿宋_GB2312"/>
          <w:color w:val="000000"/>
          <w:kern w:val="0"/>
          <w:sz w:val="24"/>
        </w:rPr>
      </w:pPr>
      <w:r>
        <w:rPr>
          <w:rFonts w:eastAsia="仿宋_GB2312"/>
          <w:color w:val="000000"/>
          <w:kern w:val="0"/>
          <w:sz w:val="24"/>
        </w:rPr>
        <w:t>投稿登记表下载：</w:t>
      </w:r>
      <w:hyperlink r:id="rId12" w:history="1">
        <w:r>
          <w:rPr>
            <w:rFonts w:eastAsia="仿宋_GB2312"/>
            <w:color w:val="000000"/>
            <w:kern w:val="0"/>
            <w:sz w:val="24"/>
          </w:rPr>
          <w:t>www.bnbmhouse.com.cn</w:t>
        </w:r>
      </w:hyperlink>
      <w:r>
        <w:rPr>
          <w:rFonts w:eastAsia="仿宋_GB2312"/>
          <w:color w:val="000000"/>
          <w:kern w:val="0"/>
          <w:sz w:val="24"/>
        </w:rPr>
        <w:t>或见文末</w:t>
      </w:r>
      <w:r>
        <w:rPr>
          <w:rFonts w:eastAsia="仿宋_GB2312"/>
          <w:color w:val="000000"/>
          <w:kern w:val="0"/>
          <w:sz w:val="24"/>
        </w:rPr>
        <w:br/>
      </w:r>
      <w:r>
        <w:rPr>
          <w:rFonts w:eastAsia="仿宋_GB2312"/>
          <w:color w:val="000000"/>
          <w:kern w:val="0"/>
          <w:sz w:val="24"/>
        </w:rPr>
        <w:t>组委会电话：</w:t>
      </w:r>
      <w:r>
        <w:rPr>
          <w:rFonts w:eastAsia="仿宋_GB2312" w:hint="eastAsia"/>
          <w:color w:val="000000"/>
          <w:kern w:val="0"/>
          <w:sz w:val="24"/>
        </w:rPr>
        <w:t>010-59812938</w:t>
      </w:r>
      <w:r>
        <w:rPr>
          <w:rFonts w:eastAsia="仿宋_GB2312" w:hint="eastAsia"/>
          <w:color w:val="000000"/>
          <w:kern w:val="0"/>
          <w:sz w:val="24"/>
        </w:rPr>
        <w:t>（朱</w:t>
      </w:r>
      <w:r w:rsidR="00D857EF">
        <w:rPr>
          <w:rFonts w:eastAsia="仿宋_GB2312" w:hint="eastAsia"/>
          <w:color w:val="000000"/>
          <w:kern w:val="0"/>
          <w:sz w:val="24"/>
        </w:rPr>
        <w:t>经理</w:t>
      </w:r>
      <w:r>
        <w:rPr>
          <w:rFonts w:eastAsia="仿宋_GB2312" w:hint="eastAsia"/>
          <w:color w:val="000000"/>
          <w:kern w:val="0"/>
          <w:sz w:val="24"/>
        </w:rPr>
        <w:t>）</w:t>
      </w:r>
      <w:r>
        <w:rPr>
          <w:rFonts w:eastAsia="仿宋_GB2312" w:hint="eastAsia"/>
          <w:color w:val="000000"/>
          <w:kern w:val="0"/>
          <w:sz w:val="24"/>
        </w:rPr>
        <w:t xml:space="preserve">  13910414966</w:t>
      </w:r>
      <w:r>
        <w:rPr>
          <w:rFonts w:eastAsia="仿宋_GB2312" w:hint="eastAsia"/>
          <w:color w:val="000000"/>
          <w:kern w:val="0"/>
          <w:sz w:val="24"/>
        </w:rPr>
        <w:t>（张经理）</w:t>
      </w:r>
    </w:p>
    <w:p w:rsidR="009B2B65" w:rsidRDefault="008F5811">
      <w:pPr>
        <w:widowControl/>
        <w:shd w:val="clear" w:color="auto" w:fill="FFFFFF"/>
        <w:spacing w:line="360" w:lineRule="auto"/>
        <w:outlineLvl w:val="1"/>
        <w:rPr>
          <w:rFonts w:eastAsia="仿宋_GB2312"/>
          <w:b/>
          <w:color w:val="000000"/>
          <w:kern w:val="0"/>
          <w:sz w:val="24"/>
        </w:rPr>
      </w:pPr>
      <w:r>
        <w:rPr>
          <w:rFonts w:eastAsia="仿宋_GB2312"/>
          <w:color w:val="000000"/>
          <w:kern w:val="0"/>
          <w:sz w:val="24"/>
        </w:rPr>
        <w:t>组委会地址：北京市昌平区回龙观西大街龙冠置业大厦</w:t>
      </w:r>
      <w:r>
        <w:rPr>
          <w:rFonts w:eastAsia="仿宋_GB2312"/>
          <w:color w:val="000000"/>
          <w:kern w:val="0"/>
          <w:sz w:val="24"/>
        </w:rPr>
        <w:t>8</w:t>
      </w:r>
      <w:r>
        <w:rPr>
          <w:rFonts w:eastAsia="仿宋_GB2312"/>
          <w:color w:val="000000"/>
          <w:kern w:val="0"/>
          <w:sz w:val="24"/>
        </w:rPr>
        <w:t>、</w:t>
      </w:r>
      <w:r>
        <w:rPr>
          <w:rFonts w:eastAsia="仿宋_GB2312"/>
          <w:color w:val="000000"/>
          <w:kern w:val="0"/>
          <w:sz w:val="24"/>
        </w:rPr>
        <w:t>10</w:t>
      </w:r>
      <w:r>
        <w:rPr>
          <w:rFonts w:eastAsia="仿宋_GB2312"/>
          <w:color w:val="000000"/>
          <w:kern w:val="0"/>
          <w:sz w:val="24"/>
        </w:rPr>
        <w:t>层邮编：</w:t>
      </w:r>
      <w:r>
        <w:rPr>
          <w:rFonts w:eastAsia="仿宋_GB2312"/>
          <w:color w:val="000000"/>
          <w:kern w:val="0"/>
          <w:sz w:val="24"/>
        </w:rPr>
        <w:t>10</w:t>
      </w:r>
      <w:r>
        <w:rPr>
          <w:rFonts w:eastAsia="仿宋_GB2312" w:hint="eastAsia"/>
          <w:color w:val="000000"/>
          <w:kern w:val="0"/>
          <w:sz w:val="24"/>
        </w:rPr>
        <w:t>2208</w:t>
      </w:r>
      <w:r>
        <w:rPr>
          <w:rFonts w:eastAsia="仿宋_GB2312"/>
          <w:color w:val="000000"/>
          <w:kern w:val="0"/>
          <w:sz w:val="24"/>
        </w:rPr>
        <w:br/>
      </w:r>
      <w:r>
        <w:rPr>
          <w:rFonts w:eastAsia="仿宋_GB2312"/>
          <w:color w:val="000000"/>
          <w:kern w:val="0"/>
          <w:sz w:val="24"/>
        </w:rPr>
        <w:t>公众微信账号：</w:t>
      </w:r>
      <w:r>
        <w:rPr>
          <w:rFonts w:eastAsia="仿宋_GB2312" w:hint="eastAsia"/>
          <w:color w:val="000000"/>
          <w:kern w:val="0"/>
          <w:sz w:val="24"/>
        </w:rPr>
        <w:t>integrated-housing</w:t>
      </w:r>
      <w:r>
        <w:rPr>
          <w:rFonts w:eastAsia="仿宋_GB2312"/>
          <w:color w:val="000000"/>
          <w:kern w:val="0"/>
          <w:sz w:val="24"/>
        </w:rPr>
        <w:t>（官方信息发布）</w:t>
      </w:r>
      <w:r>
        <w:rPr>
          <w:rFonts w:eastAsia="仿宋_GB2312"/>
          <w:color w:val="000000"/>
          <w:kern w:val="0"/>
          <w:sz w:val="24"/>
        </w:rPr>
        <w:t xml:space="preserve">  </w:t>
      </w:r>
      <w:r>
        <w:rPr>
          <w:rFonts w:eastAsia="仿宋_GB2312"/>
          <w:color w:val="000000"/>
          <w:kern w:val="0"/>
          <w:sz w:val="24"/>
        </w:rPr>
        <w:br/>
      </w:r>
      <w:r>
        <w:rPr>
          <w:rFonts w:eastAsia="仿宋_GB2312"/>
          <w:color w:val="000000"/>
          <w:kern w:val="0"/>
          <w:sz w:val="24"/>
        </w:rPr>
        <w:t>咨询答疑邮箱账号：</w:t>
      </w:r>
      <w:r>
        <w:rPr>
          <w:rFonts w:eastAsia="仿宋_GB2312" w:hint="eastAsia"/>
          <w:color w:val="000000"/>
          <w:kern w:val="0"/>
          <w:sz w:val="24"/>
        </w:rPr>
        <w:t>yuyang</w:t>
      </w:r>
      <w:r>
        <w:rPr>
          <w:rFonts w:eastAsia="仿宋_GB2312"/>
          <w:color w:val="000000"/>
          <w:kern w:val="0"/>
          <w:sz w:val="24"/>
        </w:rPr>
        <w:t>@bnbmg.com.cn</w:t>
      </w: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9B2B65">
      <w:pPr>
        <w:widowControl/>
        <w:shd w:val="clear" w:color="auto" w:fill="FFFFFF"/>
        <w:spacing w:line="360" w:lineRule="auto"/>
        <w:outlineLvl w:val="1"/>
        <w:rPr>
          <w:rFonts w:eastAsia="仿宋_GB2312"/>
          <w:b/>
          <w:color w:val="000000"/>
          <w:kern w:val="0"/>
          <w:sz w:val="24"/>
        </w:rPr>
      </w:pPr>
    </w:p>
    <w:p w:rsidR="009B2B65" w:rsidRDefault="008F5811">
      <w:pPr>
        <w:jc w:val="center"/>
        <w:rPr>
          <w:rFonts w:eastAsia="黑体"/>
          <w:b/>
          <w:color w:val="0F243E"/>
          <w:sz w:val="44"/>
          <w:szCs w:val="44"/>
        </w:rPr>
      </w:pPr>
      <w:r>
        <w:rPr>
          <w:rFonts w:eastAsia="黑体"/>
          <w:b/>
          <w:color w:val="0F243E"/>
          <w:sz w:val="44"/>
          <w:szCs w:val="44"/>
        </w:rPr>
        <w:lastRenderedPageBreak/>
        <w:t>B N B M     H O U S E</w:t>
      </w:r>
    </w:p>
    <w:p w:rsidR="009B2B65" w:rsidRDefault="008F5811">
      <w:pPr>
        <w:jc w:val="center"/>
        <w:rPr>
          <w:rFonts w:eastAsia="黑体"/>
          <w:b/>
          <w:color w:val="0F243E"/>
          <w:spacing w:val="22"/>
          <w:sz w:val="28"/>
          <w:szCs w:val="28"/>
        </w:rPr>
      </w:pPr>
      <w:r>
        <w:rPr>
          <w:rFonts w:eastAsia="黑体"/>
          <w:b/>
          <w:color w:val="0F243E"/>
          <w:sz w:val="28"/>
          <w:szCs w:val="28"/>
        </w:rPr>
        <w:t>建筑设计竞赛暨首届青年设计师邀请赛</w:t>
      </w:r>
    </w:p>
    <w:p w:rsidR="009B2B65" w:rsidRDefault="00117B1A">
      <w:pPr>
        <w:jc w:val="center"/>
        <w:rPr>
          <w:rFonts w:eastAsia="黑体"/>
          <w:b/>
          <w:color w:val="0F243E"/>
          <w:sz w:val="28"/>
          <w:szCs w:val="28"/>
        </w:rPr>
      </w:pPr>
      <w:r>
        <w:rPr>
          <w:rFonts w:eastAsia="黑体" w:hint="eastAsia"/>
          <w:b/>
          <w:color w:val="0F243E"/>
          <w:sz w:val="28"/>
          <w:szCs w:val="28"/>
        </w:rPr>
        <w:t>投稿报名</w:t>
      </w:r>
      <w:r w:rsidR="008F5811">
        <w:rPr>
          <w:rFonts w:eastAsia="黑体"/>
          <w:b/>
          <w:color w:val="0F243E"/>
          <w:sz w:val="28"/>
          <w:szCs w:val="28"/>
        </w:rPr>
        <w:t>表</w:t>
      </w:r>
    </w:p>
    <w:tbl>
      <w:tblPr>
        <w:tblpPr w:leftFromText="180" w:rightFromText="180" w:vertAnchor="text" w:horzAnchor="page" w:tblpX="1567" w:tblpY="25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789"/>
        <w:gridCol w:w="2763"/>
        <w:gridCol w:w="1489"/>
        <w:gridCol w:w="1560"/>
        <w:gridCol w:w="1842"/>
      </w:tblGrid>
      <w:tr w:rsidR="009B2B65">
        <w:trPr>
          <w:cantSplit/>
          <w:trHeight w:val="608"/>
        </w:trPr>
        <w:tc>
          <w:tcPr>
            <w:tcW w:w="9180" w:type="dxa"/>
            <w:gridSpan w:val="6"/>
            <w:shd w:val="clear" w:color="auto" w:fill="323E4F"/>
            <w:vAlign w:val="center"/>
          </w:tcPr>
          <w:p w:rsidR="009B2B65" w:rsidRDefault="008F5811">
            <w:pPr>
              <w:jc w:val="center"/>
              <w:rPr>
                <w:rFonts w:eastAsia="仿宋_GB2312"/>
                <w:color w:val="000000"/>
                <w:kern w:val="0"/>
                <w:sz w:val="24"/>
              </w:rPr>
            </w:pPr>
            <w:r>
              <w:rPr>
                <w:rFonts w:eastAsia="黑体"/>
                <w:color w:val="FFFFFF"/>
                <w:sz w:val="28"/>
                <w:szCs w:val="28"/>
              </w:rPr>
              <w:t>投稿作者信息</w:t>
            </w:r>
          </w:p>
        </w:tc>
      </w:tr>
      <w:tr w:rsidR="009B2B65">
        <w:trPr>
          <w:cantSplit/>
          <w:trHeight w:val="608"/>
        </w:trPr>
        <w:tc>
          <w:tcPr>
            <w:tcW w:w="1526" w:type="dxa"/>
            <w:gridSpan w:val="2"/>
            <w:vAlign w:val="center"/>
          </w:tcPr>
          <w:p w:rsidR="009B2B65" w:rsidRDefault="008F5811">
            <w:pPr>
              <w:jc w:val="center"/>
              <w:rPr>
                <w:rFonts w:eastAsia="仿宋_GB2312"/>
                <w:color w:val="000000"/>
                <w:kern w:val="0"/>
                <w:sz w:val="24"/>
              </w:rPr>
            </w:pPr>
            <w:r>
              <w:rPr>
                <w:rFonts w:eastAsia="仿宋_GB2312"/>
                <w:color w:val="000000"/>
                <w:kern w:val="0"/>
                <w:sz w:val="24"/>
              </w:rPr>
              <w:t>姓</w:t>
            </w:r>
            <w:r w:rsidR="00991A7B">
              <w:rPr>
                <w:rFonts w:eastAsia="仿宋_GB2312" w:hint="eastAsia"/>
                <w:color w:val="000000"/>
                <w:kern w:val="0"/>
                <w:sz w:val="24"/>
              </w:rPr>
              <w:t xml:space="preserve">   </w:t>
            </w:r>
            <w:r>
              <w:rPr>
                <w:rFonts w:eastAsia="仿宋_GB2312"/>
                <w:color w:val="000000"/>
                <w:kern w:val="0"/>
                <w:sz w:val="24"/>
              </w:rPr>
              <w:t>名</w:t>
            </w:r>
          </w:p>
        </w:tc>
        <w:tc>
          <w:tcPr>
            <w:tcW w:w="2763" w:type="dxa"/>
            <w:vAlign w:val="center"/>
          </w:tcPr>
          <w:p w:rsidR="009B2B65" w:rsidRDefault="009B2B65">
            <w:pPr>
              <w:jc w:val="center"/>
              <w:rPr>
                <w:rFonts w:eastAsia="仿宋_GB2312"/>
                <w:color w:val="000000"/>
                <w:kern w:val="0"/>
                <w:sz w:val="24"/>
              </w:rPr>
            </w:pPr>
          </w:p>
        </w:tc>
        <w:tc>
          <w:tcPr>
            <w:tcW w:w="1489" w:type="dxa"/>
            <w:vAlign w:val="center"/>
          </w:tcPr>
          <w:p w:rsidR="009B2B65" w:rsidRDefault="008F5811">
            <w:pPr>
              <w:jc w:val="center"/>
              <w:rPr>
                <w:rFonts w:eastAsia="仿宋_GB2312"/>
                <w:color w:val="000000"/>
                <w:kern w:val="0"/>
                <w:sz w:val="24"/>
              </w:rPr>
            </w:pPr>
            <w:r>
              <w:rPr>
                <w:rFonts w:eastAsia="仿宋_GB2312"/>
                <w:color w:val="000000"/>
                <w:kern w:val="0"/>
                <w:sz w:val="24"/>
              </w:rPr>
              <w:t>性</w:t>
            </w:r>
            <w:r w:rsidR="00991A7B">
              <w:rPr>
                <w:rFonts w:eastAsia="仿宋_GB2312" w:hint="eastAsia"/>
                <w:color w:val="000000"/>
                <w:kern w:val="0"/>
                <w:sz w:val="24"/>
              </w:rPr>
              <w:t xml:space="preserve">    </w:t>
            </w:r>
            <w:r>
              <w:rPr>
                <w:rFonts w:eastAsia="仿宋_GB2312"/>
                <w:color w:val="000000"/>
                <w:kern w:val="0"/>
                <w:sz w:val="24"/>
              </w:rPr>
              <w:t>别</w:t>
            </w:r>
          </w:p>
        </w:tc>
        <w:tc>
          <w:tcPr>
            <w:tcW w:w="3402" w:type="dxa"/>
            <w:gridSpan w:val="2"/>
            <w:vAlign w:val="center"/>
          </w:tcPr>
          <w:p w:rsidR="009B2B65" w:rsidRDefault="009B2B65">
            <w:pPr>
              <w:jc w:val="center"/>
              <w:rPr>
                <w:rFonts w:eastAsia="仿宋_GB2312"/>
                <w:color w:val="000000"/>
                <w:kern w:val="0"/>
                <w:sz w:val="24"/>
              </w:rPr>
            </w:pPr>
          </w:p>
        </w:tc>
      </w:tr>
      <w:tr w:rsidR="009B2B65">
        <w:trPr>
          <w:cantSplit/>
          <w:trHeight w:val="570"/>
        </w:trPr>
        <w:tc>
          <w:tcPr>
            <w:tcW w:w="1526" w:type="dxa"/>
            <w:gridSpan w:val="2"/>
            <w:vAlign w:val="center"/>
          </w:tcPr>
          <w:p w:rsidR="009B2B65" w:rsidRDefault="008F5811">
            <w:pPr>
              <w:jc w:val="center"/>
              <w:rPr>
                <w:rFonts w:eastAsia="仿宋_GB2312"/>
                <w:color w:val="000000"/>
                <w:kern w:val="0"/>
                <w:sz w:val="24"/>
              </w:rPr>
            </w:pPr>
            <w:r>
              <w:rPr>
                <w:rFonts w:eastAsia="仿宋_GB2312" w:hint="eastAsia"/>
                <w:color w:val="000000"/>
                <w:kern w:val="0"/>
                <w:sz w:val="24"/>
              </w:rPr>
              <w:t>身份证号</w:t>
            </w:r>
          </w:p>
        </w:tc>
        <w:tc>
          <w:tcPr>
            <w:tcW w:w="2763" w:type="dxa"/>
            <w:vAlign w:val="center"/>
          </w:tcPr>
          <w:p w:rsidR="009B2B65" w:rsidRDefault="009B2B65">
            <w:pPr>
              <w:jc w:val="center"/>
              <w:rPr>
                <w:rFonts w:eastAsia="仿宋_GB2312"/>
                <w:color w:val="000000"/>
                <w:kern w:val="0"/>
                <w:sz w:val="24"/>
              </w:rPr>
            </w:pPr>
          </w:p>
        </w:tc>
        <w:tc>
          <w:tcPr>
            <w:tcW w:w="1489" w:type="dxa"/>
            <w:vAlign w:val="center"/>
          </w:tcPr>
          <w:p w:rsidR="009B2B65" w:rsidRDefault="008F5811">
            <w:pPr>
              <w:jc w:val="center"/>
              <w:rPr>
                <w:rFonts w:eastAsia="仿宋_GB2312"/>
                <w:color w:val="000000"/>
                <w:kern w:val="0"/>
                <w:sz w:val="24"/>
              </w:rPr>
            </w:pPr>
            <w:r>
              <w:rPr>
                <w:rFonts w:eastAsia="仿宋_GB2312" w:hint="eastAsia"/>
                <w:color w:val="000000"/>
                <w:kern w:val="0"/>
                <w:sz w:val="24"/>
              </w:rPr>
              <w:t>学校</w:t>
            </w:r>
            <w:r w:rsidR="00117B1A">
              <w:rPr>
                <w:rFonts w:eastAsia="仿宋_GB2312" w:hint="eastAsia"/>
                <w:color w:val="000000"/>
                <w:kern w:val="0"/>
                <w:sz w:val="24"/>
              </w:rPr>
              <w:t>/</w:t>
            </w:r>
            <w:r w:rsidR="00117B1A">
              <w:rPr>
                <w:rFonts w:eastAsia="仿宋_GB2312" w:hint="eastAsia"/>
                <w:color w:val="000000"/>
                <w:kern w:val="0"/>
                <w:sz w:val="24"/>
              </w:rPr>
              <w:t>单位</w:t>
            </w:r>
          </w:p>
        </w:tc>
        <w:tc>
          <w:tcPr>
            <w:tcW w:w="3402" w:type="dxa"/>
            <w:gridSpan w:val="2"/>
            <w:vAlign w:val="center"/>
          </w:tcPr>
          <w:p w:rsidR="009B2B65" w:rsidRDefault="009B2B65">
            <w:pPr>
              <w:rPr>
                <w:rFonts w:eastAsia="仿宋_GB2312"/>
                <w:color w:val="000000"/>
                <w:kern w:val="0"/>
                <w:sz w:val="24"/>
              </w:rPr>
            </w:pPr>
          </w:p>
        </w:tc>
      </w:tr>
      <w:tr w:rsidR="009B2B65">
        <w:trPr>
          <w:cantSplit/>
          <w:trHeight w:val="570"/>
        </w:trPr>
        <w:tc>
          <w:tcPr>
            <w:tcW w:w="1526" w:type="dxa"/>
            <w:gridSpan w:val="2"/>
            <w:vAlign w:val="center"/>
          </w:tcPr>
          <w:p w:rsidR="009B2B65" w:rsidRDefault="008F5811">
            <w:pPr>
              <w:jc w:val="center"/>
              <w:rPr>
                <w:rFonts w:eastAsia="仿宋_GB2312"/>
                <w:color w:val="000000"/>
                <w:kern w:val="0"/>
                <w:sz w:val="24"/>
              </w:rPr>
            </w:pPr>
            <w:r>
              <w:rPr>
                <w:rFonts w:eastAsia="仿宋_GB2312" w:hint="eastAsia"/>
                <w:color w:val="000000"/>
                <w:kern w:val="0"/>
                <w:sz w:val="24"/>
              </w:rPr>
              <w:t>院</w:t>
            </w:r>
            <w:r w:rsidR="00991A7B">
              <w:rPr>
                <w:rFonts w:eastAsia="仿宋_GB2312" w:hint="eastAsia"/>
                <w:color w:val="000000"/>
                <w:kern w:val="0"/>
                <w:sz w:val="24"/>
              </w:rPr>
              <w:t xml:space="preserve">   </w:t>
            </w:r>
            <w:r>
              <w:rPr>
                <w:rFonts w:eastAsia="仿宋_GB2312" w:hint="eastAsia"/>
                <w:color w:val="000000"/>
                <w:kern w:val="0"/>
                <w:sz w:val="24"/>
              </w:rPr>
              <w:t>系</w:t>
            </w:r>
          </w:p>
        </w:tc>
        <w:tc>
          <w:tcPr>
            <w:tcW w:w="2763" w:type="dxa"/>
            <w:vAlign w:val="center"/>
          </w:tcPr>
          <w:p w:rsidR="009B2B65" w:rsidRDefault="009B2B65">
            <w:pPr>
              <w:jc w:val="center"/>
              <w:rPr>
                <w:rFonts w:eastAsia="仿宋_GB2312"/>
                <w:color w:val="000000"/>
                <w:kern w:val="0"/>
                <w:sz w:val="24"/>
              </w:rPr>
            </w:pPr>
          </w:p>
        </w:tc>
        <w:tc>
          <w:tcPr>
            <w:tcW w:w="1489" w:type="dxa"/>
            <w:vAlign w:val="center"/>
          </w:tcPr>
          <w:p w:rsidR="009B2B65" w:rsidRDefault="008F5811">
            <w:pPr>
              <w:jc w:val="center"/>
              <w:rPr>
                <w:rFonts w:eastAsia="仿宋_GB2312"/>
                <w:color w:val="000000"/>
                <w:kern w:val="0"/>
                <w:sz w:val="24"/>
              </w:rPr>
            </w:pPr>
            <w:r>
              <w:rPr>
                <w:rFonts w:eastAsia="仿宋_GB2312" w:hint="eastAsia"/>
                <w:color w:val="000000"/>
                <w:kern w:val="0"/>
                <w:sz w:val="24"/>
              </w:rPr>
              <w:t>专</w:t>
            </w:r>
            <w:r w:rsidR="00991A7B">
              <w:rPr>
                <w:rFonts w:eastAsia="仿宋_GB2312" w:hint="eastAsia"/>
                <w:color w:val="000000"/>
                <w:kern w:val="0"/>
                <w:sz w:val="24"/>
              </w:rPr>
              <w:t xml:space="preserve">    </w:t>
            </w:r>
            <w:r>
              <w:rPr>
                <w:rFonts w:eastAsia="仿宋_GB2312" w:hint="eastAsia"/>
                <w:color w:val="000000"/>
                <w:kern w:val="0"/>
                <w:sz w:val="24"/>
              </w:rPr>
              <w:t>业</w:t>
            </w:r>
          </w:p>
        </w:tc>
        <w:tc>
          <w:tcPr>
            <w:tcW w:w="3402" w:type="dxa"/>
            <w:gridSpan w:val="2"/>
            <w:vAlign w:val="center"/>
          </w:tcPr>
          <w:p w:rsidR="009B2B65" w:rsidRDefault="009B2B65">
            <w:pPr>
              <w:rPr>
                <w:rFonts w:eastAsia="仿宋_GB2312"/>
                <w:color w:val="000000"/>
                <w:kern w:val="0"/>
                <w:sz w:val="24"/>
              </w:rPr>
            </w:pPr>
          </w:p>
        </w:tc>
      </w:tr>
      <w:tr w:rsidR="009B2B65">
        <w:trPr>
          <w:cantSplit/>
          <w:trHeight w:val="566"/>
        </w:trPr>
        <w:tc>
          <w:tcPr>
            <w:tcW w:w="1526" w:type="dxa"/>
            <w:gridSpan w:val="2"/>
            <w:vAlign w:val="center"/>
          </w:tcPr>
          <w:p w:rsidR="009B2B65" w:rsidRDefault="008F5811">
            <w:pPr>
              <w:jc w:val="center"/>
              <w:rPr>
                <w:rFonts w:eastAsia="仿宋_GB2312"/>
                <w:b/>
                <w:color w:val="FF0000"/>
                <w:kern w:val="0"/>
                <w:sz w:val="24"/>
              </w:rPr>
            </w:pPr>
            <w:r>
              <w:rPr>
                <w:rFonts w:eastAsia="仿宋_GB2312" w:hint="eastAsia"/>
                <w:color w:val="000000"/>
                <w:kern w:val="0"/>
                <w:sz w:val="24"/>
              </w:rPr>
              <w:t>电</w:t>
            </w:r>
            <w:r w:rsidR="00991A7B">
              <w:rPr>
                <w:rFonts w:eastAsia="仿宋_GB2312" w:hint="eastAsia"/>
                <w:color w:val="000000"/>
                <w:kern w:val="0"/>
                <w:sz w:val="24"/>
              </w:rPr>
              <w:t xml:space="preserve">   </w:t>
            </w:r>
            <w:r>
              <w:rPr>
                <w:rFonts w:eastAsia="仿宋_GB2312" w:hint="eastAsia"/>
                <w:color w:val="000000"/>
                <w:kern w:val="0"/>
                <w:sz w:val="24"/>
              </w:rPr>
              <w:t>话</w:t>
            </w:r>
          </w:p>
        </w:tc>
        <w:tc>
          <w:tcPr>
            <w:tcW w:w="2763" w:type="dxa"/>
            <w:vAlign w:val="center"/>
          </w:tcPr>
          <w:p w:rsidR="009B2B65" w:rsidRDefault="009B2B65">
            <w:pPr>
              <w:rPr>
                <w:rFonts w:eastAsia="仿宋_GB2312"/>
                <w:color w:val="FF0000"/>
                <w:kern w:val="0"/>
                <w:sz w:val="24"/>
              </w:rPr>
            </w:pPr>
          </w:p>
        </w:tc>
        <w:tc>
          <w:tcPr>
            <w:tcW w:w="1489" w:type="dxa"/>
            <w:vAlign w:val="center"/>
          </w:tcPr>
          <w:p w:rsidR="009B2B65" w:rsidRDefault="008F5811">
            <w:pPr>
              <w:jc w:val="center"/>
              <w:rPr>
                <w:rFonts w:eastAsia="仿宋_GB2312"/>
                <w:color w:val="FF0000"/>
                <w:kern w:val="0"/>
                <w:sz w:val="24"/>
              </w:rPr>
            </w:pPr>
            <w:r>
              <w:rPr>
                <w:rFonts w:eastAsia="仿宋_GB2312"/>
                <w:color w:val="000000"/>
                <w:kern w:val="0"/>
                <w:sz w:val="24"/>
              </w:rPr>
              <w:t>邮</w:t>
            </w:r>
            <w:r w:rsidR="00991A7B">
              <w:rPr>
                <w:rFonts w:eastAsia="仿宋_GB2312" w:hint="eastAsia"/>
                <w:color w:val="000000"/>
                <w:kern w:val="0"/>
                <w:sz w:val="24"/>
              </w:rPr>
              <w:t xml:space="preserve">    </w:t>
            </w:r>
            <w:r>
              <w:rPr>
                <w:rFonts w:eastAsia="仿宋_GB2312"/>
                <w:color w:val="000000"/>
                <w:kern w:val="0"/>
                <w:sz w:val="24"/>
              </w:rPr>
              <w:t>箱</w:t>
            </w:r>
          </w:p>
        </w:tc>
        <w:tc>
          <w:tcPr>
            <w:tcW w:w="3402" w:type="dxa"/>
            <w:gridSpan w:val="2"/>
            <w:vAlign w:val="center"/>
          </w:tcPr>
          <w:p w:rsidR="009B2B65" w:rsidRDefault="009B2B65">
            <w:pPr>
              <w:rPr>
                <w:rFonts w:eastAsia="仿宋_GB2312"/>
                <w:color w:val="FF0000"/>
                <w:kern w:val="0"/>
                <w:sz w:val="24"/>
              </w:rPr>
            </w:pPr>
          </w:p>
        </w:tc>
      </w:tr>
      <w:tr w:rsidR="009B2B65">
        <w:trPr>
          <w:cantSplit/>
          <w:trHeight w:val="589"/>
        </w:trPr>
        <w:tc>
          <w:tcPr>
            <w:tcW w:w="1526" w:type="dxa"/>
            <w:gridSpan w:val="2"/>
            <w:vAlign w:val="center"/>
          </w:tcPr>
          <w:p w:rsidR="009B2B65" w:rsidRDefault="008F5811">
            <w:pPr>
              <w:jc w:val="center"/>
              <w:rPr>
                <w:rFonts w:eastAsia="仿宋_GB2312"/>
                <w:color w:val="000000"/>
                <w:kern w:val="0"/>
                <w:sz w:val="24"/>
              </w:rPr>
            </w:pPr>
            <w:r>
              <w:rPr>
                <w:rFonts w:eastAsia="仿宋_GB2312"/>
                <w:color w:val="000000"/>
                <w:kern w:val="0"/>
                <w:sz w:val="24"/>
              </w:rPr>
              <w:t>通信地址</w:t>
            </w:r>
          </w:p>
        </w:tc>
        <w:tc>
          <w:tcPr>
            <w:tcW w:w="7654" w:type="dxa"/>
            <w:gridSpan w:val="4"/>
            <w:vAlign w:val="center"/>
          </w:tcPr>
          <w:p w:rsidR="009B2B65" w:rsidRDefault="009B2B65">
            <w:pPr>
              <w:jc w:val="left"/>
              <w:rPr>
                <w:rFonts w:eastAsia="仿宋_GB2312"/>
                <w:color w:val="000000"/>
                <w:kern w:val="0"/>
                <w:sz w:val="24"/>
              </w:rPr>
            </w:pPr>
          </w:p>
        </w:tc>
      </w:tr>
      <w:tr w:rsidR="009B2B65">
        <w:trPr>
          <w:cantSplit/>
          <w:trHeight w:val="589"/>
        </w:trPr>
        <w:tc>
          <w:tcPr>
            <w:tcW w:w="9180" w:type="dxa"/>
            <w:gridSpan w:val="6"/>
            <w:shd w:val="clear" w:color="auto" w:fill="323E4F"/>
            <w:vAlign w:val="center"/>
          </w:tcPr>
          <w:p w:rsidR="009B2B65" w:rsidRDefault="008F5811">
            <w:pPr>
              <w:jc w:val="center"/>
              <w:rPr>
                <w:rFonts w:eastAsia="仿宋_GB2312"/>
                <w:color w:val="000000"/>
                <w:kern w:val="0"/>
                <w:sz w:val="24"/>
              </w:rPr>
            </w:pPr>
            <w:r>
              <w:rPr>
                <w:rFonts w:eastAsia="黑体"/>
                <w:color w:val="FFFFFF"/>
                <w:sz w:val="28"/>
                <w:szCs w:val="28"/>
              </w:rPr>
              <w:t>投稿作品信息</w:t>
            </w:r>
          </w:p>
        </w:tc>
      </w:tr>
      <w:tr w:rsidR="009B2B65">
        <w:trPr>
          <w:trHeight w:val="510"/>
        </w:trPr>
        <w:tc>
          <w:tcPr>
            <w:tcW w:w="737" w:type="dxa"/>
            <w:vAlign w:val="center"/>
          </w:tcPr>
          <w:p w:rsidR="009B2B65" w:rsidRPr="006844D1" w:rsidRDefault="008F5811">
            <w:pPr>
              <w:spacing w:line="460" w:lineRule="exact"/>
              <w:jc w:val="center"/>
              <w:rPr>
                <w:rFonts w:eastAsia="仿宋_GB2312"/>
                <w:color w:val="000000"/>
                <w:kern w:val="0"/>
                <w:sz w:val="24"/>
              </w:rPr>
            </w:pPr>
            <w:r w:rsidRPr="006844D1">
              <w:rPr>
                <w:rFonts w:eastAsia="仿宋_GB2312"/>
                <w:color w:val="000000"/>
                <w:kern w:val="0"/>
                <w:sz w:val="24"/>
              </w:rPr>
              <w:t>编号</w:t>
            </w:r>
          </w:p>
        </w:tc>
        <w:tc>
          <w:tcPr>
            <w:tcW w:w="5041" w:type="dxa"/>
            <w:gridSpan w:val="3"/>
            <w:vAlign w:val="center"/>
          </w:tcPr>
          <w:p w:rsidR="009B2B65" w:rsidRPr="006844D1" w:rsidRDefault="008F5811">
            <w:pPr>
              <w:spacing w:line="460" w:lineRule="exact"/>
              <w:jc w:val="center"/>
              <w:rPr>
                <w:rFonts w:eastAsia="仿宋_GB2312"/>
                <w:color w:val="000000"/>
                <w:kern w:val="0"/>
                <w:sz w:val="24"/>
              </w:rPr>
            </w:pPr>
            <w:r w:rsidRPr="006844D1">
              <w:rPr>
                <w:rFonts w:eastAsia="仿宋_GB2312"/>
                <w:color w:val="000000"/>
                <w:kern w:val="0"/>
                <w:sz w:val="24"/>
              </w:rPr>
              <w:t>作品题目</w:t>
            </w:r>
          </w:p>
        </w:tc>
        <w:tc>
          <w:tcPr>
            <w:tcW w:w="1560" w:type="dxa"/>
            <w:vAlign w:val="center"/>
          </w:tcPr>
          <w:p w:rsidR="009B2B65" w:rsidRPr="006844D1" w:rsidRDefault="008F5811">
            <w:pPr>
              <w:spacing w:line="460" w:lineRule="exact"/>
              <w:jc w:val="center"/>
              <w:rPr>
                <w:rFonts w:eastAsia="仿宋_GB2312"/>
                <w:color w:val="000000"/>
                <w:kern w:val="0"/>
                <w:sz w:val="24"/>
              </w:rPr>
            </w:pPr>
            <w:r w:rsidRPr="006844D1">
              <w:rPr>
                <w:rFonts w:eastAsia="仿宋_GB2312"/>
                <w:color w:val="000000"/>
                <w:kern w:val="0"/>
                <w:sz w:val="24"/>
              </w:rPr>
              <w:t>指导教师</w:t>
            </w:r>
          </w:p>
        </w:tc>
        <w:tc>
          <w:tcPr>
            <w:tcW w:w="1842" w:type="dxa"/>
            <w:vAlign w:val="center"/>
          </w:tcPr>
          <w:p w:rsidR="009B2B65" w:rsidRDefault="008F5811">
            <w:pPr>
              <w:spacing w:line="460" w:lineRule="exact"/>
              <w:jc w:val="center"/>
              <w:rPr>
                <w:sz w:val="24"/>
              </w:rPr>
            </w:pPr>
            <w:r>
              <w:rPr>
                <w:rFonts w:eastAsia="仿宋_GB2312"/>
                <w:color w:val="000000"/>
                <w:kern w:val="0"/>
                <w:sz w:val="24"/>
              </w:rPr>
              <w:t>作品成员</w:t>
            </w:r>
          </w:p>
        </w:tc>
      </w:tr>
      <w:tr w:rsidR="009B2B65">
        <w:trPr>
          <w:trHeight w:val="510"/>
        </w:trPr>
        <w:tc>
          <w:tcPr>
            <w:tcW w:w="737" w:type="dxa"/>
            <w:vAlign w:val="center"/>
          </w:tcPr>
          <w:p w:rsidR="009B2B65" w:rsidRDefault="008F5811">
            <w:pPr>
              <w:spacing w:line="460" w:lineRule="exact"/>
              <w:jc w:val="center"/>
              <w:rPr>
                <w:sz w:val="24"/>
              </w:rPr>
            </w:pPr>
            <w:r>
              <w:rPr>
                <w:sz w:val="24"/>
              </w:rPr>
              <w:t>1</w:t>
            </w:r>
          </w:p>
        </w:tc>
        <w:tc>
          <w:tcPr>
            <w:tcW w:w="5041" w:type="dxa"/>
            <w:gridSpan w:val="3"/>
            <w:vAlign w:val="center"/>
          </w:tcPr>
          <w:p w:rsidR="009B2B65" w:rsidRDefault="009B2B65">
            <w:pPr>
              <w:spacing w:line="460" w:lineRule="exact"/>
              <w:jc w:val="center"/>
              <w:rPr>
                <w:sz w:val="24"/>
              </w:rPr>
            </w:pPr>
          </w:p>
        </w:tc>
        <w:tc>
          <w:tcPr>
            <w:tcW w:w="1560" w:type="dxa"/>
            <w:vAlign w:val="center"/>
          </w:tcPr>
          <w:p w:rsidR="009B2B65" w:rsidRDefault="009B2B65">
            <w:pPr>
              <w:spacing w:line="460" w:lineRule="exact"/>
              <w:jc w:val="center"/>
              <w:rPr>
                <w:sz w:val="24"/>
              </w:rPr>
            </w:pPr>
          </w:p>
        </w:tc>
        <w:tc>
          <w:tcPr>
            <w:tcW w:w="1842" w:type="dxa"/>
            <w:vAlign w:val="center"/>
          </w:tcPr>
          <w:p w:rsidR="009B2B65" w:rsidRDefault="009B2B65">
            <w:pPr>
              <w:spacing w:line="460" w:lineRule="exact"/>
              <w:jc w:val="center"/>
              <w:rPr>
                <w:sz w:val="24"/>
              </w:rPr>
            </w:pPr>
          </w:p>
        </w:tc>
      </w:tr>
      <w:tr w:rsidR="009B2B65">
        <w:trPr>
          <w:trHeight w:val="510"/>
        </w:trPr>
        <w:tc>
          <w:tcPr>
            <w:tcW w:w="737" w:type="dxa"/>
            <w:vAlign w:val="center"/>
          </w:tcPr>
          <w:p w:rsidR="009B2B65" w:rsidRDefault="008F5811">
            <w:pPr>
              <w:spacing w:line="460" w:lineRule="exact"/>
              <w:jc w:val="center"/>
              <w:rPr>
                <w:sz w:val="24"/>
              </w:rPr>
            </w:pPr>
            <w:r>
              <w:rPr>
                <w:sz w:val="24"/>
              </w:rPr>
              <w:t>2</w:t>
            </w:r>
          </w:p>
        </w:tc>
        <w:tc>
          <w:tcPr>
            <w:tcW w:w="5041" w:type="dxa"/>
            <w:gridSpan w:val="3"/>
            <w:vAlign w:val="center"/>
          </w:tcPr>
          <w:p w:rsidR="009B2B65" w:rsidRDefault="009B2B65">
            <w:pPr>
              <w:spacing w:line="460" w:lineRule="exact"/>
              <w:jc w:val="center"/>
              <w:rPr>
                <w:sz w:val="24"/>
              </w:rPr>
            </w:pPr>
          </w:p>
        </w:tc>
        <w:tc>
          <w:tcPr>
            <w:tcW w:w="1560" w:type="dxa"/>
            <w:vAlign w:val="center"/>
          </w:tcPr>
          <w:p w:rsidR="009B2B65" w:rsidRDefault="009B2B65">
            <w:pPr>
              <w:spacing w:line="460" w:lineRule="exact"/>
              <w:jc w:val="center"/>
              <w:rPr>
                <w:sz w:val="24"/>
              </w:rPr>
            </w:pPr>
          </w:p>
        </w:tc>
        <w:tc>
          <w:tcPr>
            <w:tcW w:w="1842" w:type="dxa"/>
            <w:vAlign w:val="center"/>
          </w:tcPr>
          <w:p w:rsidR="009B2B65" w:rsidRDefault="009B2B65">
            <w:pPr>
              <w:spacing w:line="460" w:lineRule="exact"/>
              <w:jc w:val="center"/>
              <w:rPr>
                <w:sz w:val="24"/>
              </w:rPr>
            </w:pPr>
          </w:p>
        </w:tc>
      </w:tr>
      <w:tr w:rsidR="009B2B65">
        <w:trPr>
          <w:trHeight w:val="510"/>
        </w:trPr>
        <w:tc>
          <w:tcPr>
            <w:tcW w:w="737" w:type="dxa"/>
            <w:vAlign w:val="center"/>
          </w:tcPr>
          <w:p w:rsidR="009B2B65" w:rsidRDefault="008F5811">
            <w:pPr>
              <w:spacing w:line="460" w:lineRule="exact"/>
              <w:jc w:val="center"/>
              <w:rPr>
                <w:sz w:val="24"/>
              </w:rPr>
            </w:pPr>
            <w:r>
              <w:rPr>
                <w:sz w:val="24"/>
              </w:rPr>
              <w:t>3</w:t>
            </w:r>
          </w:p>
        </w:tc>
        <w:tc>
          <w:tcPr>
            <w:tcW w:w="5041" w:type="dxa"/>
            <w:gridSpan w:val="3"/>
            <w:vAlign w:val="center"/>
          </w:tcPr>
          <w:p w:rsidR="009B2B65" w:rsidRDefault="009B2B65">
            <w:pPr>
              <w:spacing w:line="460" w:lineRule="exact"/>
              <w:jc w:val="center"/>
              <w:rPr>
                <w:sz w:val="24"/>
              </w:rPr>
            </w:pPr>
          </w:p>
        </w:tc>
        <w:tc>
          <w:tcPr>
            <w:tcW w:w="1560" w:type="dxa"/>
            <w:vAlign w:val="center"/>
          </w:tcPr>
          <w:p w:rsidR="009B2B65" w:rsidRDefault="009B2B65">
            <w:pPr>
              <w:spacing w:line="460" w:lineRule="exact"/>
              <w:jc w:val="center"/>
              <w:rPr>
                <w:sz w:val="24"/>
              </w:rPr>
            </w:pPr>
          </w:p>
        </w:tc>
        <w:tc>
          <w:tcPr>
            <w:tcW w:w="1842" w:type="dxa"/>
            <w:vAlign w:val="center"/>
          </w:tcPr>
          <w:p w:rsidR="009B2B65" w:rsidRDefault="009B2B65">
            <w:pPr>
              <w:spacing w:line="460" w:lineRule="exact"/>
              <w:jc w:val="center"/>
              <w:rPr>
                <w:sz w:val="24"/>
              </w:rPr>
            </w:pPr>
          </w:p>
        </w:tc>
      </w:tr>
      <w:tr w:rsidR="009B2B65">
        <w:trPr>
          <w:trHeight w:val="510"/>
        </w:trPr>
        <w:tc>
          <w:tcPr>
            <w:tcW w:w="737" w:type="dxa"/>
            <w:vAlign w:val="center"/>
          </w:tcPr>
          <w:p w:rsidR="009B2B65" w:rsidRDefault="008F5811">
            <w:pPr>
              <w:spacing w:line="460" w:lineRule="exact"/>
              <w:jc w:val="center"/>
              <w:rPr>
                <w:sz w:val="24"/>
              </w:rPr>
            </w:pPr>
            <w:r>
              <w:rPr>
                <w:sz w:val="24"/>
              </w:rPr>
              <w:t>4</w:t>
            </w:r>
          </w:p>
        </w:tc>
        <w:tc>
          <w:tcPr>
            <w:tcW w:w="5041" w:type="dxa"/>
            <w:gridSpan w:val="3"/>
            <w:vAlign w:val="center"/>
          </w:tcPr>
          <w:p w:rsidR="009B2B65" w:rsidRDefault="009B2B65">
            <w:pPr>
              <w:spacing w:line="460" w:lineRule="exact"/>
              <w:jc w:val="center"/>
              <w:rPr>
                <w:sz w:val="24"/>
              </w:rPr>
            </w:pPr>
          </w:p>
        </w:tc>
        <w:tc>
          <w:tcPr>
            <w:tcW w:w="1560" w:type="dxa"/>
            <w:vAlign w:val="center"/>
          </w:tcPr>
          <w:p w:rsidR="009B2B65" w:rsidRDefault="009B2B65">
            <w:pPr>
              <w:spacing w:line="460" w:lineRule="exact"/>
              <w:jc w:val="center"/>
              <w:rPr>
                <w:sz w:val="24"/>
              </w:rPr>
            </w:pPr>
          </w:p>
        </w:tc>
        <w:tc>
          <w:tcPr>
            <w:tcW w:w="1842" w:type="dxa"/>
            <w:vAlign w:val="center"/>
          </w:tcPr>
          <w:p w:rsidR="009B2B65" w:rsidRDefault="009B2B65">
            <w:pPr>
              <w:spacing w:line="460" w:lineRule="exact"/>
              <w:jc w:val="center"/>
              <w:rPr>
                <w:sz w:val="24"/>
              </w:rPr>
            </w:pPr>
          </w:p>
        </w:tc>
      </w:tr>
      <w:tr w:rsidR="009B2B65">
        <w:trPr>
          <w:trHeight w:val="510"/>
        </w:trPr>
        <w:tc>
          <w:tcPr>
            <w:tcW w:w="737" w:type="dxa"/>
            <w:vAlign w:val="center"/>
          </w:tcPr>
          <w:p w:rsidR="009B2B65" w:rsidRDefault="008F5811">
            <w:pPr>
              <w:spacing w:line="460" w:lineRule="exact"/>
              <w:jc w:val="center"/>
              <w:rPr>
                <w:sz w:val="24"/>
              </w:rPr>
            </w:pPr>
            <w:r>
              <w:rPr>
                <w:sz w:val="24"/>
              </w:rPr>
              <w:t>5</w:t>
            </w:r>
          </w:p>
        </w:tc>
        <w:tc>
          <w:tcPr>
            <w:tcW w:w="5041" w:type="dxa"/>
            <w:gridSpan w:val="3"/>
            <w:vAlign w:val="center"/>
          </w:tcPr>
          <w:p w:rsidR="009B2B65" w:rsidRDefault="009B2B65">
            <w:pPr>
              <w:spacing w:line="460" w:lineRule="exact"/>
              <w:jc w:val="center"/>
              <w:rPr>
                <w:sz w:val="24"/>
              </w:rPr>
            </w:pPr>
          </w:p>
        </w:tc>
        <w:tc>
          <w:tcPr>
            <w:tcW w:w="1560" w:type="dxa"/>
            <w:vAlign w:val="center"/>
          </w:tcPr>
          <w:p w:rsidR="009B2B65" w:rsidRDefault="009B2B65">
            <w:pPr>
              <w:spacing w:line="460" w:lineRule="exact"/>
              <w:jc w:val="center"/>
              <w:rPr>
                <w:sz w:val="24"/>
              </w:rPr>
            </w:pPr>
          </w:p>
        </w:tc>
        <w:tc>
          <w:tcPr>
            <w:tcW w:w="1842" w:type="dxa"/>
            <w:vAlign w:val="center"/>
          </w:tcPr>
          <w:p w:rsidR="009B2B65" w:rsidRDefault="009B2B65">
            <w:pPr>
              <w:spacing w:line="460" w:lineRule="exact"/>
              <w:jc w:val="center"/>
              <w:rPr>
                <w:sz w:val="24"/>
              </w:rPr>
            </w:pPr>
          </w:p>
        </w:tc>
      </w:tr>
    </w:tbl>
    <w:p w:rsidR="00117B1A" w:rsidRDefault="008F5811" w:rsidP="00117B1A">
      <w:pPr>
        <w:spacing w:line="360" w:lineRule="auto"/>
        <w:ind w:firstLineChars="560" w:firstLine="1344"/>
        <w:jc w:val="right"/>
        <w:rPr>
          <w:rFonts w:eastAsia="仿宋_GB2312"/>
          <w:color w:val="000000"/>
          <w:kern w:val="0"/>
          <w:sz w:val="24"/>
        </w:rPr>
      </w:pPr>
      <w:r>
        <w:rPr>
          <w:rFonts w:eastAsia="仿宋_GB2312"/>
          <w:color w:val="000000"/>
          <w:kern w:val="0"/>
          <w:sz w:val="24"/>
        </w:rPr>
        <w:tab/>
      </w:r>
    </w:p>
    <w:p w:rsidR="00117B1A" w:rsidRDefault="00117B1A" w:rsidP="00117B1A">
      <w:pPr>
        <w:spacing w:line="360" w:lineRule="auto"/>
        <w:ind w:firstLineChars="560" w:firstLine="1344"/>
        <w:jc w:val="right"/>
        <w:rPr>
          <w:rFonts w:eastAsia="仿宋_GB2312"/>
          <w:color w:val="000000"/>
          <w:kern w:val="0"/>
          <w:sz w:val="24"/>
        </w:rPr>
      </w:pPr>
    </w:p>
    <w:p w:rsidR="009B2B65" w:rsidRDefault="008F5811" w:rsidP="00117B1A">
      <w:pPr>
        <w:spacing w:line="360" w:lineRule="auto"/>
        <w:ind w:firstLineChars="560" w:firstLine="1344"/>
        <w:jc w:val="right"/>
        <w:rPr>
          <w:rFonts w:eastAsia="仿宋_GB2312"/>
          <w:color w:val="000000"/>
          <w:kern w:val="0"/>
          <w:sz w:val="24"/>
        </w:rPr>
      </w:pPr>
      <w:r>
        <w:rPr>
          <w:rFonts w:eastAsia="仿宋_GB2312"/>
          <w:color w:val="000000"/>
          <w:kern w:val="0"/>
          <w:sz w:val="24"/>
        </w:rPr>
        <w:t xml:space="preserve"> 2019 </w:t>
      </w:r>
      <w:r>
        <w:rPr>
          <w:rFonts w:eastAsia="仿宋_GB2312"/>
          <w:color w:val="000000"/>
          <w:kern w:val="0"/>
          <w:sz w:val="24"/>
        </w:rPr>
        <w:t>年</w:t>
      </w:r>
      <w:r w:rsidR="00117B1A">
        <w:rPr>
          <w:rFonts w:eastAsia="仿宋_GB2312" w:hint="eastAsia"/>
          <w:color w:val="000000"/>
          <w:kern w:val="0"/>
          <w:sz w:val="24"/>
        </w:rPr>
        <w:t xml:space="preserve">  </w:t>
      </w:r>
      <w:r>
        <w:rPr>
          <w:rFonts w:eastAsia="仿宋_GB2312"/>
          <w:color w:val="000000"/>
          <w:kern w:val="0"/>
          <w:sz w:val="24"/>
        </w:rPr>
        <w:t>月</w:t>
      </w:r>
      <w:r w:rsidR="00117B1A">
        <w:rPr>
          <w:rFonts w:eastAsia="仿宋_GB2312" w:hint="eastAsia"/>
          <w:color w:val="000000"/>
          <w:kern w:val="0"/>
          <w:sz w:val="24"/>
        </w:rPr>
        <w:t xml:space="preserve">   </w:t>
      </w:r>
      <w:r>
        <w:rPr>
          <w:rFonts w:eastAsia="仿宋_GB2312"/>
          <w:color w:val="000000"/>
          <w:kern w:val="0"/>
          <w:sz w:val="24"/>
        </w:rPr>
        <w:t>日</w:t>
      </w:r>
    </w:p>
    <w:p w:rsidR="00117B1A" w:rsidRDefault="00117B1A" w:rsidP="00117B1A">
      <w:pPr>
        <w:spacing w:line="360" w:lineRule="auto"/>
        <w:ind w:firstLineChars="560" w:firstLine="1344"/>
        <w:jc w:val="right"/>
        <w:rPr>
          <w:rFonts w:eastAsia="仿宋_GB2312"/>
          <w:color w:val="000000"/>
          <w:kern w:val="0"/>
          <w:sz w:val="24"/>
        </w:rPr>
      </w:pPr>
    </w:p>
    <w:p w:rsidR="009B2B65" w:rsidRDefault="001B12C4" w:rsidP="001B12C4">
      <w:pPr>
        <w:spacing w:line="360" w:lineRule="auto"/>
        <w:jc w:val="left"/>
        <w:rPr>
          <w:rFonts w:eastAsia="仿宋_GB2312"/>
          <w:color w:val="000000"/>
          <w:kern w:val="0"/>
          <w:sz w:val="24"/>
        </w:rPr>
      </w:pPr>
      <w:r>
        <w:rPr>
          <w:rFonts w:eastAsia="仿宋_GB2312" w:hint="eastAsia"/>
          <w:color w:val="000000"/>
          <w:kern w:val="0"/>
          <w:sz w:val="24"/>
        </w:rPr>
        <w:t>说明：</w:t>
      </w:r>
    </w:p>
    <w:p w:rsidR="001B12C4" w:rsidRPr="001B12C4" w:rsidRDefault="001B12C4" w:rsidP="001B12C4">
      <w:pPr>
        <w:pStyle w:val="ac"/>
        <w:numPr>
          <w:ilvl w:val="0"/>
          <w:numId w:val="1"/>
        </w:numPr>
        <w:spacing w:line="360" w:lineRule="auto"/>
        <w:ind w:firstLineChars="0"/>
        <w:jc w:val="left"/>
        <w:rPr>
          <w:rFonts w:eastAsia="仿宋_GB2312"/>
          <w:color w:val="000000"/>
          <w:kern w:val="0"/>
          <w:sz w:val="24"/>
        </w:rPr>
      </w:pPr>
      <w:r w:rsidRPr="001B12C4">
        <w:rPr>
          <w:rFonts w:eastAsia="仿宋_GB2312" w:hint="eastAsia"/>
          <w:color w:val="000000"/>
          <w:kern w:val="0"/>
          <w:sz w:val="24"/>
        </w:rPr>
        <w:t>建筑师与在校学生均填写此表报名；</w:t>
      </w:r>
    </w:p>
    <w:p w:rsidR="001B12C4" w:rsidRPr="001B12C4" w:rsidRDefault="001B12C4" w:rsidP="001B12C4">
      <w:pPr>
        <w:pStyle w:val="ac"/>
        <w:numPr>
          <w:ilvl w:val="0"/>
          <w:numId w:val="1"/>
        </w:numPr>
        <w:spacing w:line="360" w:lineRule="auto"/>
        <w:ind w:firstLineChars="0"/>
        <w:jc w:val="left"/>
        <w:rPr>
          <w:rFonts w:eastAsia="仿宋_GB2312"/>
          <w:color w:val="000000"/>
          <w:kern w:val="0"/>
          <w:sz w:val="24"/>
        </w:rPr>
      </w:pPr>
      <w:r>
        <w:rPr>
          <w:rFonts w:eastAsia="仿宋_GB2312" w:hint="eastAsia"/>
          <w:color w:val="000000"/>
          <w:kern w:val="0"/>
          <w:sz w:val="24"/>
        </w:rPr>
        <w:t>建筑师可不填写表格中院系、专业及指导教师，其他需正常填写。</w:t>
      </w:r>
    </w:p>
    <w:p w:rsidR="009B2B65" w:rsidRDefault="009B2B65">
      <w:pPr>
        <w:spacing w:line="360" w:lineRule="auto"/>
        <w:ind w:firstLineChars="560" w:firstLine="1344"/>
        <w:jc w:val="center"/>
        <w:rPr>
          <w:rFonts w:eastAsia="仿宋_GB2312"/>
          <w:color w:val="000000"/>
          <w:kern w:val="0"/>
          <w:sz w:val="24"/>
        </w:rPr>
      </w:pPr>
    </w:p>
    <w:p w:rsidR="009B2B65" w:rsidRDefault="009B2B65" w:rsidP="001B12C4">
      <w:pPr>
        <w:spacing w:line="360" w:lineRule="auto"/>
        <w:rPr>
          <w:rFonts w:eastAsia="仿宋_GB2312"/>
          <w:color w:val="000000"/>
          <w:kern w:val="0"/>
          <w:sz w:val="24"/>
        </w:rPr>
      </w:pPr>
    </w:p>
    <w:p w:rsidR="009B2B65" w:rsidRDefault="009B2B65" w:rsidP="00D857EF">
      <w:pPr>
        <w:widowControl/>
        <w:jc w:val="left"/>
        <w:rPr>
          <w:rFonts w:eastAsia="仿宋_GB2312"/>
          <w:color w:val="000000"/>
          <w:kern w:val="0"/>
          <w:sz w:val="24"/>
        </w:rPr>
      </w:pPr>
    </w:p>
    <w:p w:rsidR="009B2B65" w:rsidRDefault="008F5811">
      <w:pPr>
        <w:widowControl/>
        <w:spacing w:line="360" w:lineRule="auto"/>
        <w:jc w:val="center"/>
        <w:rPr>
          <w:rFonts w:eastAsia="仿宋_GB2312"/>
          <w:color w:val="000000"/>
          <w:kern w:val="0"/>
          <w:sz w:val="36"/>
          <w:szCs w:val="36"/>
        </w:rPr>
      </w:pPr>
      <w:r>
        <w:rPr>
          <w:rFonts w:eastAsia="仿宋_GB2312" w:hint="eastAsia"/>
          <w:color w:val="000000"/>
          <w:kern w:val="0"/>
          <w:sz w:val="36"/>
          <w:szCs w:val="36"/>
        </w:rPr>
        <w:lastRenderedPageBreak/>
        <w:t>建筑设计规范参照</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1</w:t>
      </w:r>
      <w:r>
        <w:rPr>
          <w:rFonts w:eastAsia="仿宋_GB2312" w:hint="eastAsia"/>
          <w:color w:val="000000"/>
          <w:kern w:val="0"/>
          <w:sz w:val="24"/>
        </w:rPr>
        <w:t>、低层冷弯薄壁轻钢房屋建筑设计宜避免偏心过大或在角部开设洞口（如图）。当偏心较大时，应计算由偏心而导致的扭转对结构的影响。</w:t>
      </w:r>
    </w:p>
    <w:p w:rsidR="009B2B65" w:rsidRDefault="008F5811">
      <w:pPr>
        <w:widowControl/>
        <w:spacing w:line="360" w:lineRule="auto"/>
        <w:ind w:leftChars="200" w:left="1890" w:hangingChars="700" w:hanging="1470"/>
        <w:jc w:val="left"/>
      </w:pPr>
      <w:r>
        <w:rPr>
          <w:rFonts w:hint="eastAsia"/>
          <w:noProof/>
        </w:rPr>
        <w:drawing>
          <wp:inline distT="0" distB="0" distL="0" distR="0">
            <wp:extent cx="3211195" cy="1031240"/>
            <wp:effectExtent l="19050" t="0" r="8255" b="0"/>
            <wp:docPr id="2"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图片1"/>
                    <pic:cNvPicPr>
                      <a:picLocks noChangeAspect="1" noChangeArrowheads="1"/>
                    </pic:cNvPicPr>
                  </pic:nvPicPr>
                  <pic:blipFill>
                    <a:blip r:embed="rId13"/>
                    <a:srcRect l="475" t="7916" r="1534" b="20340"/>
                    <a:stretch>
                      <a:fillRect/>
                    </a:stretch>
                  </pic:blipFill>
                  <pic:spPr>
                    <a:xfrm>
                      <a:off x="0" y="0"/>
                      <a:ext cx="3211195" cy="1031240"/>
                    </a:xfrm>
                    <a:prstGeom prst="rect">
                      <a:avLst/>
                    </a:prstGeom>
                    <a:noFill/>
                    <a:ln w="9525">
                      <a:noFill/>
                      <a:miter lim="800000"/>
                      <a:headEnd/>
                      <a:tailEnd/>
                    </a:ln>
                  </pic:spPr>
                </pic:pic>
              </a:graphicData>
            </a:graphic>
          </wp:inline>
        </w:drawing>
      </w:r>
    </w:p>
    <w:p w:rsidR="009B2B65" w:rsidRDefault="008F5811">
      <w:pPr>
        <w:widowControl/>
        <w:spacing w:line="360" w:lineRule="auto"/>
        <w:ind w:leftChars="542" w:left="2098" w:hangingChars="400" w:hanging="960"/>
        <w:jc w:val="left"/>
        <w:rPr>
          <w:rFonts w:eastAsia="仿宋_GB2312"/>
          <w:color w:val="000000"/>
          <w:kern w:val="0"/>
          <w:sz w:val="24"/>
        </w:rPr>
      </w:pPr>
      <w:r>
        <w:rPr>
          <w:rFonts w:eastAsia="仿宋_GB2312" w:hint="eastAsia"/>
          <w:color w:val="000000"/>
          <w:kern w:val="0"/>
          <w:sz w:val="24"/>
        </w:rPr>
        <w:t>偏心较大角部开洞</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2</w:t>
      </w:r>
      <w:r>
        <w:rPr>
          <w:rFonts w:eastAsia="仿宋_GB2312" w:hint="eastAsia"/>
          <w:color w:val="000000"/>
          <w:kern w:val="0"/>
          <w:sz w:val="24"/>
        </w:rPr>
        <w:t>、抗剪力墙在建筑平面和竖向宜均衡布置，再墙体转角两侧</w:t>
      </w:r>
      <w:r>
        <w:rPr>
          <w:rFonts w:eastAsia="仿宋_GB2312" w:hint="eastAsia"/>
          <w:color w:val="000000"/>
          <w:kern w:val="0"/>
          <w:sz w:val="24"/>
        </w:rPr>
        <w:t>900mm</w:t>
      </w:r>
      <w:r>
        <w:rPr>
          <w:rFonts w:eastAsia="仿宋_GB2312" w:hint="eastAsia"/>
          <w:color w:val="000000"/>
          <w:kern w:val="0"/>
          <w:sz w:val="24"/>
        </w:rPr>
        <w:t>范围内不宜开洞口；上、下层抗剪墙体宜在同一竖向平面内；当抗剪力墙上下错位时，错位间距不宜大过</w:t>
      </w:r>
      <w:r>
        <w:rPr>
          <w:rFonts w:eastAsia="仿宋_GB2312" w:hint="eastAsia"/>
          <w:color w:val="000000"/>
          <w:kern w:val="0"/>
          <w:sz w:val="24"/>
        </w:rPr>
        <w:t>2.0m</w:t>
      </w:r>
      <w:r>
        <w:rPr>
          <w:rFonts w:eastAsia="仿宋_GB2312" w:hint="eastAsia"/>
          <w:color w:val="000000"/>
          <w:kern w:val="0"/>
          <w:sz w:val="24"/>
        </w:rPr>
        <w:t>。</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3</w:t>
      </w:r>
      <w:r>
        <w:rPr>
          <w:rFonts w:eastAsia="仿宋_GB2312" w:hint="eastAsia"/>
          <w:color w:val="000000"/>
          <w:kern w:val="0"/>
          <w:sz w:val="24"/>
        </w:rPr>
        <w:t>、在设计基本地震加速度为</w:t>
      </w:r>
      <w:r>
        <w:rPr>
          <w:rFonts w:eastAsia="仿宋_GB2312" w:hint="eastAsia"/>
          <w:color w:val="000000"/>
          <w:kern w:val="0"/>
          <w:sz w:val="24"/>
        </w:rPr>
        <w:t>0.3g</w:t>
      </w:r>
      <w:r>
        <w:rPr>
          <w:rFonts w:eastAsia="仿宋_GB2312" w:hint="eastAsia"/>
          <w:color w:val="000000"/>
          <w:kern w:val="0"/>
          <w:sz w:val="24"/>
        </w:rPr>
        <w:t>及以上或基本风压为</w:t>
      </w:r>
      <w:r>
        <w:rPr>
          <w:rFonts w:eastAsia="仿宋_GB2312" w:hint="eastAsia"/>
          <w:color w:val="000000"/>
          <w:kern w:val="0"/>
          <w:sz w:val="24"/>
        </w:rPr>
        <w:t>0.70kN/</w:t>
      </w:r>
      <w:r>
        <w:rPr>
          <w:rFonts w:eastAsia="仿宋_GB2312" w:hint="eastAsia"/>
          <w:color w:val="000000"/>
          <w:kern w:val="0"/>
          <w:sz w:val="24"/>
        </w:rPr>
        <w:t>㎡及以上的地区，低层冷弯薄壁轻钢房屋建筑和结构布置应符合下列规定：</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1</w:t>
      </w:r>
      <w:r>
        <w:rPr>
          <w:rFonts w:eastAsia="仿宋_GB2312" w:hint="eastAsia"/>
          <w:color w:val="000000"/>
          <w:kern w:val="0"/>
          <w:sz w:val="24"/>
        </w:rPr>
        <w:t>）与主体建筑相连的毗屋应设置抗剪墙；</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2</w:t>
      </w:r>
      <w:r>
        <w:rPr>
          <w:rFonts w:eastAsia="仿宋_GB2312" w:hint="eastAsia"/>
          <w:color w:val="000000"/>
          <w:kern w:val="0"/>
          <w:sz w:val="24"/>
        </w:rPr>
        <w:t>）不宜设置（如图二）所示的退台；</w:t>
      </w:r>
    </w:p>
    <w:p w:rsidR="009B2B65" w:rsidRDefault="008F5811">
      <w:pPr>
        <w:widowControl/>
        <w:spacing w:line="360" w:lineRule="auto"/>
        <w:ind w:firstLineChars="200" w:firstLine="420"/>
        <w:jc w:val="left"/>
      </w:pPr>
      <w:r>
        <w:rPr>
          <w:rFonts w:hint="eastAsia"/>
          <w:noProof/>
        </w:rPr>
        <w:drawing>
          <wp:inline distT="0" distB="0" distL="0" distR="0">
            <wp:extent cx="2699385" cy="2004060"/>
            <wp:effectExtent l="19050" t="0" r="5715" b="0"/>
            <wp:docPr id="3"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图片2"/>
                    <pic:cNvPicPr>
                      <a:picLocks noChangeAspect="1" noChangeArrowheads="1"/>
                    </pic:cNvPicPr>
                  </pic:nvPicPr>
                  <pic:blipFill>
                    <a:blip r:embed="rId14"/>
                    <a:srcRect/>
                    <a:stretch>
                      <a:fillRect/>
                    </a:stretch>
                  </pic:blipFill>
                  <pic:spPr>
                    <a:xfrm>
                      <a:off x="0" y="0"/>
                      <a:ext cx="2699385" cy="2004060"/>
                    </a:xfrm>
                    <a:prstGeom prst="rect">
                      <a:avLst/>
                    </a:prstGeom>
                    <a:noFill/>
                    <a:ln w="9525">
                      <a:noFill/>
                      <a:miter lim="800000"/>
                      <a:headEnd/>
                      <a:tailEnd/>
                    </a:ln>
                    <a:effectLst/>
                  </pic:spPr>
                </pic:pic>
              </a:graphicData>
            </a:graphic>
          </wp:inline>
        </w:drawing>
      </w:r>
      <w:r>
        <w:rPr>
          <w:rFonts w:hint="eastAsia"/>
          <w:noProof/>
        </w:rPr>
        <w:drawing>
          <wp:inline distT="0" distB="0" distL="0" distR="0">
            <wp:extent cx="1799590" cy="2004060"/>
            <wp:effectExtent l="19050" t="0" r="0" b="0"/>
            <wp:docPr id="4"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图片3"/>
                    <pic:cNvPicPr>
                      <a:picLocks noChangeAspect="1" noChangeArrowheads="1"/>
                    </pic:cNvPicPr>
                  </pic:nvPicPr>
                  <pic:blipFill>
                    <a:blip r:embed="rId15" cstate="print"/>
                    <a:srcRect/>
                    <a:stretch>
                      <a:fillRect/>
                    </a:stretch>
                  </pic:blipFill>
                  <pic:spPr>
                    <a:xfrm>
                      <a:off x="0" y="0"/>
                      <a:ext cx="1799590" cy="2004060"/>
                    </a:xfrm>
                    <a:prstGeom prst="rect">
                      <a:avLst/>
                    </a:prstGeom>
                    <a:noFill/>
                    <a:ln w="9525">
                      <a:noFill/>
                      <a:miter lim="800000"/>
                      <a:headEnd/>
                      <a:tailEnd/>
                    </a:ln>
                    <a:effectLst/>
                  </pic:spPr>
                </pic:pic>
              </a:graphicData>
            </a:graphic>
          </wp:inline>
        </w:drawing>
      </w:r>
    </w:p>
    <w:p w:rsidR="009B2B65" w:rsidRDefault="008F5811">
      <w:pPr>
        <w:widowControl/>
        <w:spacing w:line="360" w:lineRule="auto"/>
        <w:ind w:firstLineChars="200" w:firstLine="420"/>
        <w:jc w:val="left"/>
      </w:pPr>
      <w:r>
        <w:rPr>
          <w:rFonts w:hint="eastAsia"/>
        </w:rPr>
        <w:t>图二图三</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3</w:t>
      </w:r>
      <w:r>
        <w:rPr>
          <w:rFonts w:eastAsia="仿宋_GB2312" w:hint="eastAsia"/>
          <w:color w:val="000000"/>
          <w:kern w:val="0"/>
          <w:sz w:val="24"/>
        </w:rPr>
        <w:t>）由抗剪力墙所围成的矩形楼面或屋面的长度与宽度之比不宜超过</w:t>
      </w:r>
      <w:r>
        <w:rPr>
          <w:rFonts w:eastAsia="仿宋_GB2312" w:hint="eastAsia"/>
          <w:color w:val="000000"/>
          <w:kern w:val="0"/>
          <w:sz w:val="24"/>
        </w:rPr>
        <w:t>3</w:t>
      </w:r>
      <w:r>
        <w:rPr>
          <w:rFonts w:eastAsia="仿宋_GB2312" w:hint="eastAsia"/>
          <w:color w:val="000000"/>
          <w:kern w:val="0"/>
          <w:sz w:val="24"/>
        </w:rPr>
        <w:t>；</w:t>
      </w:r>
    </w:p>
    <w:p w:rsidR="009B2B65" w:rsidRDefault="008F5811">
      <w:pPr>
        <w:widowControl/>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4</w:t>
      </w:r>
      <w:r>
        <w:rPr>
          <w:rFonts w:eastAsia="仿宋_GB2312" w:hint="eastAsia"/>
          <w:color w:val="000000"/>
          <w:kern w:val="0"/>
          <w:sz w:val="24"/>
        </w:rPr>
        <w:t>）抗剪墙之间的间距不应大于</w:t>
      </w:r>
      <w:r>
        <w:rPr>
          <w:rFonts w:eastAsia="仿宋_GB2312" w:hint="eastAsia"/>
          <w:color w:val="000000"/>
          <w:kern w:val="0"/>
          <w:sz w:val="24"/>
        </w:rPr>
        <w:t>12m</w:t>
      </w:r>
      <w:r>
        <w:rPr>
          <w:rFonts w:eastAsia="仿宋_GB2312" w:hint="eastAsia"/>
          <w:color w:val="000000"/>
          <w:kern w:val="0"/>
          <w:sz w:val="24"/>
        </w:rPr>
        <w:t>；</w:t>
      </w:r>
    </w:p>
    <w:p w:rsidR="009B2B65" w:rsidRDefault="008F5811">
      <w:pPr>
        <w:widowControl/>
        <w:spacing w:line="360" w:lineRule="auto"/>
        <w:ind w:firstLineChars="200" w:firstLine="480"/>
        <w:jc w:val="left"/>
        <w:rPr>
          <w:rFonts w:eastAsia="仿宋_GB2312"/>
          <w:b/>
          <w:bCs/>
          <w:color w:val="000000"/>
          <w:kern w:val="36"/>
          <w:sz w:val="24"/>
        </w:rPr>
      </w:pPr>
      <w:r>
        <w:rPr>
          <w:rFonts w:eastAsia="仿宋_GB2312" w:hint="eastAsia"/>
          <w:color w:val="000000"/>
          <w:kern w:val="0"/>
          <w:sz w:val="24"/>
        </w:rPr>
        <w:t>（</w:t>
      </w:r>
      <w:r>
        <w:rPr>
          <w:rFonts w:eastAsia="仿宋_GB2312" w:hint="eastAsia"/>
          <w:color w:val="000000"/>
          <w:kern w:val="0"/>
          <w:sz w:val="24"/>
        </w:rPr>
        <w:t>5</w:t>
      </w:r>
      <w:r>
        <w:rPr>
          <w:rFonts w:eastAsia="仿宋_GB2312" w:hint="eastAsia"/>
          <w:color w:val="000000"/>
          <w:kern w:val="0"/>
          <w:sz w:val="24"/>
        </w:rPr>
        <w:t>）平面凸出部分的宽度小于主体宽度的</w:t>
      </w:r>
      <w:r>
        <w:rPr>
          <w:rFonts w:eastAsia="仿宋_GB2312" w:hint="eastAsia"/>
          <w:color w:val="000000"/>
          <w:kern w:val="0"/>
          <w:sz w:val="24"/>
        </w:rPr>
        <w:t>2/3</w:t>
      </w:r>
      <w:r>
        <w:rPr>
          <w:rFonts w:eastAsia="仿宋_GB2312" w:hint="eastAsia"/>
          <w:color w:val="000000"/>
          <w:kern w:val="0"/>
          <w:sz w:val="24"/>
        </w:rPr>
        <w:t>时，凸出长度</w:t>
      </w:r>
      <w:r>
        <w:rPr>
          <w:rFonts w:eastAsia="仿宋_GB2312" w:hint="eastAsia"/>
          <w:color w:val="000000"/>
          <w:kern w:val="0"/>
          <w:sz w:val="24"/>
        </w:rPr>
        <w:t>L</w:t>
      </w:r>
      <w:r>
        <w:rPr>
          <w:rFonts w:eastAsia="仿宋_GB2312" w:hint="eastAsia"/>
          <w:color w:val="000000"/>
          <w:kern w:val="0"/>
          <w:sz w:val="24"/>
        </w:rPr>
        <w:t>不宜超过</w:t>
      </w:r>
      <w:r>
        <w:rPr>
          <w:rFonts w:eastAsia="仿宋_GB2312" w:hint="eastAsia"/>
          <w:color w:val="000000"/>
          <w:kern w:val="0"/>
          <w:sz w:val="24"/>
        </w:rPr>
        <w:t>1200mm</w:t>
      </w:r>
      <w:r>
        <w:rPr>
          <w:rFonts w:eastAsia="仿宋_GB2312" w:hint="eastAsia"/>
          <w:color w:val="000000"/>
          <w:kern w:val="0"/>
          <w:sz w:val="24"/>
        </w:rPr>
        <w:t>（如图三），超过时，凸出部分与主体部分应各自满足本规程关于抗剪墙体长度的要求。</w:t>
      </w:r>
    </w:p>
    <w:sectPr w:rsidR="009B2B65" w:rsidSect="009B2B65">
      <w:headerReference w:type="default" r:id="rId16"/>
      <w:footerReference w:type="even" r:id="rId17"/>
      <w:footerReference w:type="default" r:id="rId1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FC" w:rsidRDefault="00AA60FC" w:rsidP="009B2B65">
      <w:r>
        <w:separator/>
      </w:r>
    </w:p>
  </w:endnote>
  <w:endnote w:type="continuationSeparator" w:id="1">
    <w:p w:rsidR="00AA60FC" w:rsidRDefault="00AA60FC" w:rsidP="009B2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5" w:rsidRDefault="00146D63">
    <w:pPr>
      <w:pStyle w:val="a5"/>
      <w:framePr w:wrap="around" w:vAnchor="text" w:hAnchor="margin" w:xAlign="center" w:y="1"/>
      <w:rPr>
        <w:rStyle w:val="aa"/>
      </w:rPr>
    </w:pPr>
    <w:r>
      <w:fldChar w:fldCharType="begin"/>
    </w:r>
    <w:r w:rsidR="008F5811">
      <w:rPr>
        <w:rStyle w:val="aa"/>
      </w:rPr>
      <w:instrText xml:space="preserve">PAGE  </w:instrText>
    </w:r>
    <w:r>
      <w:fldChar w:fldCharType="end"/>
    </w:r>
  </w:p>
  <w:p w:rsidR="009B2B65" w:rsidRDefault="009B2B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5" w:rsidRDefault="00146D63">
    <w:pPr>
      <w:pStyle w:val="a5"/>
      <w:framePr w:wrap="around" w:vAnchor="text" w:hAnchor="margin" w:xAlign="center" w:y="1"/>
      <w:rPr>
        <w:rStyle w:val="aa"/>
      </w:rPr>
    </w:pPr>
    <w:r>
      <w:fldChar w:fldCharType="begin"/>
    </w:r>
    <w:r w:rsidR="008F5811">
      <w:rPr>
        <w:rStyle w:val="aa"/>
      </w:rPr>
      <w:instrText xml:space="preserve">PAGE  </w:instrText>
    </w:r>
    <w:r>
      <w:fldChar w:fldCharType="separate"/>
    </w:r>
    <w:r w:rsidR="002E5E2F">
      <w:rPr>
        <w:rStyle w:val="aa"/>
        <w:noProof/>
      </w:rPr>
      <w:t>5</w:t>
    </w:r>
    <w:r>
      <w:fldChar w:fldCharType="end"/>
    </w:r>
  </w:p>
  <w:p w:rsidR="009B2B65" w:rsidRDefault="009B2B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FC" w:rsidRDefault="00AA60FC" w:rsidP="009B2B65">
      <w:r>
        <w:separator/>
      </w:r>
    </w:p>
  </w:footnote>
  <w:footnote w:type="continuationSeparator" w:id="1">
    <w:p w:rsidR="00AA60FC" w:rsidRDefault="00AA60FC" w:rsidP="009B2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5" w:rsidRDefault="009B2B6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95E66"/>
    <w:multiLevelType w:val="hybridMultilevel"/>
    <w:tmpl w:val="89E6B900"/>
    <w:lvl w:ilvl="0" w:tplc="BAF6E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673"/>
    <w:rsid w:val="00006A33"/>
    <w:rsid w:val="00024988"/>
    <w:rsid w:val="00031F94"/>
    <w:rsid w:val="0005061B"/>
    <w:rsid w:val="00050710"/>
    <w:rsid w:val="000532A3"/>
    <w:rsid w:val="000609A8"/>
    <w:rsid w:val="00083686"/>
    <w:rsid w:val="000A5E6A"/>
    <w:rsid w:val="000C264E"/>
    <w:rsid w:val="000C6FA8"/>
    <w:rsid w:val="000D648D"/>
    <w:rsid w:val="000D7B07"/>
    <w:rsid w:val="000F329E"/>
    <w:rsid w:val="00111F47"/>
    <w:rsid w:val="00116736"/>
    <w:rsid w:val="00117B1A"/>
    <w:rsid w:val="001236A7"/>
    <w:rsid w:val="001357A5"/>
    <w:rsid w:val="00136A4E"/>
    <w:rsid w:val="00140823"/>
    <w:rsid w:val="00146D63"/>
    <w:rsid w:val="0016179B"/>
    <w:rsid w:val="001B12C4"/>
    <w:rsid w:val="001B1FDD"/>
    <w:rsid w:val="001B3DE2"/>
    <w:rsid w:val="001B498E"/>
    <w:rsid w:val="001B599B"/>
    <w:rsid w:val="001D3C9B"/>
    <w:rsid w:val="001E53F4"/>
    <w:rsid w:val="001E60D6"/>
    <w:rsid w:val="001F6B2B"/>
    <w:rsid w:val="00202971"/>
    <w:rsid w:val="002033BF"/>
    <w:rsid w:val="002072D8"/>
    <w:rsid w:val="002156D1"/>
    <w:rsid w:val="00225F85"/>
    <w:rsid w:val="00230CFE"/>
    <w:rsid w:val="00237491"/>
    <w:rsid w:val="00241550"/>
    <w:rsid w:val="00262C3D"/>
    <w:rsid w:val="00274F5B"/>
    <w:rsid w:val="00276768"/>
    <w:rsid w:val="0028193E"/>
    <w:rsid w:val="002B312E"/>
    <w:rsid w:val="002B47A6"/>
    <w:rsid w:val="002B6BF1"/>
    <w:rsid w:val="002D08C5"/>
    <w:rsid w:val="002D205E"/>
    <w:rsid w:val="002D35B0"/>
    <w:rsid w:val="002D691F"/>
    <w:rsid w:val="002E5E2F"/>
    <w:rsid w:val="00317793"/>
    <w:rsid w:val="0033480D"/>
    <w:rsid w:val="00355972"/>
    <w:rsid w:val="00356BCB"/>
    <w:rsid w:val="00356C75"/>
    <w:rsid w:val="0036171F"/>
    <w:rsid w:val="003810B9"/>
    <w:rsid w:val="003871BD"/>
    <w:rsid w:val="003B34B4"/>
    <w:rsid w:val="00401856"/>
    <w:rsid w:val="00410184"/>
    <w:rsid w:val="00411600"/>
    <w:rsid w:val="00412139"/>
    <w:rsid w:val="0043227C"/>
    <w:rsid w:val="0045216B"/>
    <w:rsid w:val="004603B4"/>
    <w:rsid w:val="00473DFE"/>
    <w:rsid w:val="00480968"/>
    <w:rsid w:val="0048371C"/>
    <w:rsid w:val="00491E62"/>
    <w:rsid w:val="00495D74"/>
    <w:rsid w:val="004B01A1"/>
    <w:rsid w:val="004B3388"/>
    <w:rsid w:val="004C6FFB"/>
    <w:rsid w:val="004C7CD4"/>
    <w:rsid w:val="004D0437"/>
    <w:rsid w:val="004D58AE"/>
    <w:rsid w:val="004E1F4C"/>
    <w:rsid w:val="004E3F40"/>
    <w:rsid w:val="00507898"/>
    <w:rsid w:val="0051627C"/>
    <w:rsid w:val="00517F47"/>
    <w:rsid w:val="00523393"/>
    <w:rsid w:val="00527E5D"/>
    <w:rsid w:val="005436D0"/>
    <w:rsid w:val="00550556"/>
    <w:rsid w:val="005516F3"/>
    <w:rsid w:val="00567362"/>
    <w:rsid w:val="00571778"/>
    <w:rsid w:val="00586619"/>
    <w:rsid w:val="005A10EF"/>
    <w:rsid w:val="005C6BFE"/>
    <w:rsid w:val="005D0295"/>
    <w:rsid w:val="005F1E61"/>
    <w:rsid w:val="00637392"/>
    <w:rsid w:val="00641D88"/>
    <w:rsid w:val="00653CE4"/>
    <w:rsid w:val="00666E04"/>
    <w:rsid w:val="006808F0"/>
    <w:rsid w:val="006844D1"/>
    <w:rsid w:val="00685E88"/>
    <w:rsid w:val="0068611C"/>
    <w:rsid w:val="00697A29"/>
    <w:rsid w:val="006B4670"/>
    <w:rsid w:val="006C6AED"/>
    <w:rsid w:val="006D0619"/>
    <w:rsid w:val="006E122E"/>
    <w:rsid w:val="006E212C"/>
    <w:rsid w:val="006E71BF"/>
    <w:rsid w:val="00712DFE"/>
    <w:rsid w:val="007171C9"/>
    <w:rsid w:val="00721DF4"/>
    <w:rsid w:val="00733668"/>
    <w:rsid w:val="00734F21"/>
    <w:rsid w:val="007434AC"/>
    <w:rsid w:val="00746E5B"/>
    <w:rsid w:val="00747E20"/>
    <w:rsid w:val="0075398C"/>
    <w:rsid w:val="0076521F"/>
    <w:rsid w:val="00771B5C"/>
    <w:rsid w:val="00794E1A"/>
    <w:rsid w:val="007A2A75"/>
    <w:rsid w:val="007A57B1"/>
    <w:rsid w:val="007B461B"/>
    <w:rsid w:val="007B5183"/>
    <w:rsid w:val="007B7A57"/>
    <w:rsid w:val="007C31B1"/>
    <w:rsid w:val="007E2E9E"/>
    <w:rsid w:val="007E3B80"/>
    <w:rsid w:val="007F7496"/>
    <w:rsid w:val="0080248B"/>
    <w:rsid w:val="0083423F"/>
    <w:rsid w:val="008461D6"/>
    <w:rsid w:val="0084721B"/>
    <w:rsid w:val="008827FB"/>
    <w:rsid w:val="008A529F"/>
    <w:rsid w:val="008D1C16"/>
    <w:rsid w:val="008D7C2B"/>
    <w:rsid w:val="008F5811"/>
    <w:rsid w:val="00922E68"/>
    <w:rsid w:val="009414BD"/>
    <w:rsid w:val="00946D30"/>
    <w:rsid w:val="009476B1"/>
    <w:rsid w:val="00962111"/>
    <w:rsid w:val="00991A7B"/>
    <w:rsid w:val="009A13C4"/>
    <w:rsid w:val="009A643E"/>
    <w:rsid w:val="009A71EE"/>
    <w:rsid w:val="009B2B65"/>
    <w:rsid w:val="009B61E5"/>
    <w:rsid w:val="009E3FB4"/>
    <w:rsid w:val="009F6F44"/>
    <w:rsid w:val="00A0008F"/>
    <w:rsid w:val="00A133B6"/>
    <w:rsid w:val="00A140EA"/>
    <w:rsid w:val="00A52673"/>
    <w:rsid w:val="00A63A60"/>
    <w:rsid w:val="00A74C98"/>
    <w:rsid w:val="00A803F0"/>
    <w:rsid w:val="00AA60FC"/>
    <w:rsid w:val="00AC1DFA"/>
    <w:rsid w:val="00AC77BC"/>
    <w:rsid w:val="00AE5184"/>
    <w:rsid w:val="00AF0CCA"/>
    <w:rsid w:val="00B02C79"/>
    <w:rsid w:val="00B06886"/>
    <w:rsid w:val="00B11D30"/>
    <w:rsid w:val="00B16E9C"/>
    <w:rsid w:val="00B36F93"/>
    <w:rsid w:val="00B37580"/>
    <w:rsid w:val="00B76C48"/>
    <w:rsid w:val="00B96482"/>
    <w:rsid w:val="00C04FB7"/>
    <w:rsid w:val="00C15D8C"/>
    <w:rsid w:val="00C25856"/>
    <w:rsid w:val="00C26CB9"/>
    <w:rsid w:val="00C40EDE"/>
    <w:rsid w:val="00C47259"/>
    <w:rsid w:val="00C71420"/>
    <w:rsid w:val="00C76119"/>
    <w:rsid w:val="00C8044D"/>
    <w:rsid w:val="00C90ABF"/>
    <w:rsid w:val="00CA465A"/>
    <w:rsid w:val="00CB717C"/>
    <w:rsid w:val="00CC1357"/>
    <w:rsid w:val="00CE0D74"/>
    <w:rsid w:val="00CE4777"/>
    <w:rsid w:val="00D46507"/>
    <w:rsid w:val="00D75497"/>
    <w:rsid w:val="00D77D30"/>
    <w:rsid w:val="00D857EF"/>
    <w:rsid w:val="00D9503D"/>
    <w:rsid w:val="00D976EB"/>
    <w:rsid w:val="00DA3431"/>
    <w:rsid w:val="00DA7ABA"/>
    <w:rsid w:val="00DC4BC1"/>
    <w:rsid w:val="00DF157C"/>
    <w:rsid w:val="00DF4643"/>
    <w:rsid w:val="00E054B1"/>
    <w:rsid w:val="00E06CCC"/>
    <w:rsid w:val="00E14654"/>
    <w:rsid w:val="00E15234"/>
    <w:rsid w:val="00E1539C"/>
    <w:rsid w:val="00E26FC1"/>
    <w:rsid w:val="00E55E11"/>
    <w:rsid w:val="00E62F91"/>
    <w:rsid w:val="00E642A3"/>
    <w:rsid w:val="00E70C1C"/>
    <w:rsid w:val="00E85337"/>
    <w:rsid w:val="00E94E64"/>
    <w:rsid w:val="00EB3020"/>
    <w:rsid w:val="00EB732D"/>
    <w:rsid w:val="00EC0D0E"/>
    <w:rsid w:val="00EE587A"/>
    <w:rsid w:val="00F104A6"/>
    <w:rsid w:val="00F26B2B"/>
    <w:rsid w:val="00F328AE"/>
    <w:rsid w:val="00F474D4"/>
    <w:rsid w:val="00F51412"/>
    <w:rsid w:val="00F57A8F"/>
    <w:rsid w:val="00F66102"/>
    <w:rsid w:val="00F73627"/>
    <w:rsid w:val="00F81424"/>
    <w:rsid w:val="00F85262"/>
    <w:rsid w:val="00FB3535"/>
    <w:rsid w:val="00FB3E49"/>
    <w:rsid w:val="00FD3F11"/>
    <w:rsid w:val="00FD653F"/>
    <w:rsid w:val="00FF320C"/>
    <w:rsid w:val="00FF347B"/>
    <w:rsid w:val="014F4D37"/>
    <w:rsid w:val="01C26C6A"/>
    <w:rsid w:val="020D58B3"/>
    <w:rsid w:val="02527F90"/>
    <w:rsid w:val="02C85821"/>
    <w:rsid w:val="03031751"/>
    <w:rsid w:val="04647DE0"/>
    <w:rsid w:val="05353D6D"/>
    <w:rsid w:val="055834F9"/>
    <w:rsid w:val="05E15837"/>
    <w:rsid w:val="062D1F55"/>
    <w:rsid w:val="06CF4137"/>
    <w:rsid w:val="06DB4689"/>
    <w:rsid w:val="07885AE2"/>
    <w:rsid w:val="07957DB5"/>
    <w:rsid w:val="08021878"/>
    <w:rsid w:val="092A0328"/>
    <w:rsid w:val="0AC84C9E"/>
    <w:rsid w:val="0B56607E"/>
    <w:rsid w:val="0B754581"/>
    <w:rsid w:val="0BD159D7"/>
    <w:rsid w:val="0C2B4A4D"/>
    <w:rsid w:val="0C863311"/>
    <w:rsid w:val="0CCD4E72"/>
    <w:rsid w:val="0CFA6102"/>
    <w:rsid w:val="0DE91BE0"/>
    <w:rsid w:val="0E54506A"/>
    <w:rsid w:val="0E611B64"/>
    <w:rsid w:val="0F15043B"/>
    <w:rsid w:val="0F9A699C"/>
    <w:rsid w:val="100A2518"/>
    <w:rsid w:val="10987727"/>
    <w:rsid w:val="10C3314F"/>
    <w:rsid w:val="112B1040"/>
    <w:rsid w:val="113C7421"/>
    <w:rsid w:val="11A2318A"/>
    <w:rsid w:val="122906A6"/>
    <w:rsid w:val="12312B10"/>
    <w:rsid w:val="14761CA9"/>
    <w:rsid w:val="151D72CC"/>
    <w:rsid w:val="164254DD"/>
    <w:rsid w:val="1654286C"/>
    <w:rsid w:val="16884F94"/>
    <w:rsid w:val="182A5387"/>
    <w:rsid w:val="189509F4"/>
    <w:rsid w:val="18A04232"/>
    <w:rsid w:val="19695B34"/>
    <w:rsid w:val="197F66DF"/>
    <w:rsid w:val="19A875A9"/>
    <w:rsid w:val="19B7024D"/>
    <w:rsid w:val="19D8650F"/>
    <w:rsid w:val="1B414EAD"/>
    <w:rsid w:val="1C6737EA"/>
    <w:rsid w:val="1D3753B5"/>
    <w:rsid w:val="1DA30B27"/>
    <w:rsid w:val="1DCA67B5"/>
    <w:rsid w:val="1E133624"/>
    <w:rsid w:val="1E161D59"/>
    <w:rsid w:val="1E817FB2"/>
    <w:rsid w:val="1F114CC2"/>
    <w:rsid w:val="1FBC75F4"/>
    <w:rsid w:val="20785DAF"/>
    <w:rsid w:val="20C71FDE"/>
    <w:rsid w:val="21464C05"/>
    <w:rsid w:val="21521F08"/>
    <w:rsid w:val="23CA5326"/>
    <w:rsid w:val="240A738F"/>
    <w:rsid w:val="241E06C2"/>
    <w:rsid w:val="274052AD"/>
    <w:rsid w:val="27E96AC4"/>
    <w:rsid w:val="2837703E"/>
    <w:rsid w:val="29222BF6"/>
    <w:rsid w:val="29312D08"/>
    <w:rsid w:val="295B474A"/>
    <w:rsid w:val="29C46C74"/>
    <w:rsid w:val="29EE006B"/>
    <w:rsid w:val="2A061A4F"/>
    <w:rsid w:val="2A6A334B"/>
    <w:rsid w:val="2A6B5DAD"/>
    <w:rsid w:val="2A6E58CA"/>
    <w:rsid w:val="2ACA0E93"/>
    <w:rsid w:val="2B232D35"/>
    <w:rsid w:val="2BC26257"/>
    <w:rsid w:val="2CE24700"/>
    <w:rsid w:val="2D215DA8"/>
    <w:rsid w:val="2D721871"/>
    <w:rsid w:val="2DEC2272"/>
    <w:rsid w:val="2E1E189B"/>
    <w:rsid w:val="2E560DAF"/>
    <w:rsid w:val="2E700C74"/>
    <w:rsid w:val="2EA748B9"/>
    <w:rsid w:val="2EAF66DF"/>
    <w:rsid w:val="31D564A5"/>
    <w:rsid w:val="326204AC"/>
    <w:rsid w:val="326E5459"/>
    <w:rsid w:val="3288135C"/>
    <w:rsid w:val="329D08ED"/>
    <w:rsid w:val="33C5330C"/>
    <w:rsid w:val="34D303FF"/>
    <w:rsid w:val="34F66AF2"/>
    <w:rsid w:val="35EA7BE8"/>
    <w:rsid w:val="369D075A"/>
    <w:rsid w:val="36A364F5"/>
    <w:rsid w:val="37745D56"/>
    <w:rsid w:val="3917667F"/>
    <w:rsid w:val="395E29FB"/>
    <w:rsid w:val="39F22D0F"/>
    <w:rsid w:val="39F53C46"/>
    <w:rsid w:val="3A527CC7"/>
    <w:rsid w:val="3A8D4531"/>
    <w:rsid w:val="3CF75B1B"/>
    <w:rsid w:val="3D3E7236"/>
    <w:rsid w:val="3D472940"/>
    <w:rsid w:val="3DBE4E4F"/>
    <w:rsid w:val="3DF507D1"/>
    <w:rsid w:val="3EBA6592"/>
    <w:rsid w:val="3EE31CA0"/>
    <w:rsid w:val="3F7E2C9F"/>
    <w:rsid w:val="417829FA"/>
    <w:rsid w:val="41852409"/>
    <w:rsid w:val="41C01B95"/>
    <w:rsid w:val="41E16068"/>
    <w:rsid w:val="423C2398"/>
    <w:rsid w:val="42796B7C"/>
    <w:rsid w:val="43A9453F"/>
    <w:rsid w:val="43EE554C"/>
    <w:rsid w:val="43FF12BC"/>
    <w:rsid w:val="44CE774D"/>
    <w:rsid w:val="45B606CA"/>
    <w:rsid w:val="45B96F02"/>
    <w:rsid w:val="46B035C6"/>
    <w:rsid w:val="46EF333B"/>
    <w:rsid w:val="470227E3"/>
    <w:rsid w:val="47C914E0"/>
    <w:rsid w:val="48254FD3"/>
    <w:rsid w:val="48547FAE"/>
    <w:rsid w:val="488D4BEE"/>
    <w:rsid w:val="48A250E2"/>
    <w:rsid w:val="4921533D"/>
    <w:rsid w:val="498551B4"/>
    <w:rsid w:val="49974808"/>
    <w:rsid w:val="49C3354C"/>
    <w:rsid w:val="4B012A07"/>
    <w:rsid w:val="4D8A0876"/>
    <w:rsid w:val="4E676246"/>
    <w:rsid w:val="4EAE1D4A"/>
    <w:rsid w:val="4EC218D4"/>
    <w:rsid w:val="4F0002EA"/>
    <w:rsid w:val="4F744DEB"/>
    <w:rsid w:val="4FA512C1"/>
    <w:rsid w:val="50357A14"/>
    <w:rsid w:val="503F02D2"/>
    <w:rsid w:val="5070686D"/>
    <w:rsid w:val="50AD64B8"/>
    <w:rsid w:val="517D48F7"/>
    <w:rsid w:val="51FF5EA5"/>
    <w:rsid w:val="5211645C"/>
    <w:rsid w:val="52193975"/>
    <w:rsid w:val="5239185A"/>
    <w:rsid w:val="52E9382D"/>
    <w:rsid w:val="533F4446"/>
    <w:rsid w:val="54173283"/>
    <w:rsid w:val="543742A2"/>
    <w:rsid w:val="54523563"/>
    <w:rsid w:val="54765983"/>
    <w:rsid w:val="5478111D"/>
    <w:rsid w:val="547F050E"/>
    <w:rsid w:val="551137DE"/>
    <w:rsid w:val="55721477"/>
    <w:rsid w:val="55B10D68"/>
    <w:rsid w:val="56502414"/>
    <w:rsid w:val="577E6A6B"/>
    <w:rsid w:val="57F20FCA"/>
    <w:rsid w:val="58034FDF"/>
    <w:rsid w:val="587D3011"/>
    <w:rsid w:val="58D43127"/>
    <w:rsid w:val="58D43BF4"/>
    <w:rsid w:val="59004DE0"/>
    <w:rsid w:val="5A313280"/>
    <w:rsid w:val="5B1E087D"/>
    <w:rsid w:val="5B342C24"/>
    <w:rsid w:val="5D6007E1"/>
    <w:rsid w:val="5DD4712F"/>
    <w:rsid w:val="5DDE105C"/>
    <w:rsid w:val="5E7963AA"/>
    <w:rsid w:val="5EA57966"/>
    <w:rsid w:val="5FEA65C9"/>
    <w:rsid w:val="612C3D02"/>
    <w:rsid w:val="61761FB0"/>
    <w:rsid w:val="61800061"/>
    <w:rsid w:val="619958B6"/>
    <w:rsid w:val="62BE20F9"/>
    <w:rsid w:val="631900BE"/>
    <w:rsid w:val="631C2996"/>
    <w:rsid w:val="63DC1A59"/>
    <w:rsid w:val="642F6A44"/>
    <w:rsid w:val="64BD2BF8"/>
    <w:rsid w:val="65BA2338"/>
    <w:rsid w:val="660350C3"/>
    <w:rsid w:val="6674286A"/>
    <w:rsid w:val="66B81422"/>
    <w:rsid w:val="67055807"/>
    <w:rsid w:val="670868BC"/>
    <w:rsid w:val="681E43AE"/>
    <w:rsid w:val="68301D83"/>
    <w:rsid w:val="683A2842"/>
    <w:rsid w:val="68A95C39"/>
    <w:rsid w:val="69970561"/>
    <w:rsid w:val="6AF507A0"/>
    <w:rsid w:val="6BE1419B"/>
    <w:rsid w:val="6C4B1548"/>
    <w:rsid w:val="6C807252"/>
    <w:rsid w:val="6D792AA7"/>
    <w:rsid w:val="6D955C98"/>
    <w:rsid w:val="6DD53F96"/>
    <w:rsid w:val="6EAB6244"/>
    <w:rsid w:val="6FA84C47"/>
    <w:rsid w:val="6FD731BE"/>
    <w:rsid w:val="6FDB75FD"/>
    <w:rsid w:val="7027684D"/>
    <w:rsid w:val="70DB196B"/>
    <w:rsid w:val="711C2718"/>
    <w:rsid w:val="7131537E"/>
    <w:rsid w:val="71621C23"/>
    <w:rsid w:val="72F438F2"/>
    <w:rsid w:val="732408F1"/>
    <w:rsid w:val="73363AEB"/>
    <w:rsid w:val="74622ED2"/>
    <w:rsid w:val="74717271"/>
    <w:rsid w:val="74AC5231"/>
    <w:rsid w:val="74DE5821"/>
    <w:rsid w:val="75A55A1C"/>
    <w:rsid w:val="76285AE8"/>
    <w:rsid w:val="765E65D6"/>
    <w:rsid w:val="767E4566"/>
    <w:rsid w:val="77C46231"/>
    <w:rsid w:val="77DB10A5"/>
    <w:rsid w:val="77F07757"/>
    <w:rsid w:val="781C78CA"/>
    <w:rsid w:val="785A5FCB"/>
    <w:rsid w:val="78791B7F"/>
    <w:rsid w:val="79B40CD5"/>
    <w:rsid w:val="79C018AC"/>
    <w:rsid w:val="7AF16373"/>
    <w:rsid w:val="7B1F3863"/>
    <w:rsid w:val="7B5C3514"/>
    <w:rsid w:val="7B9E0669"/>
    <w:rsid w:val="7C4B1373"/>
    <w:rsid w:val="7C764730"/>
    <w:rsid w:val="7C8E518E"/>
    <w:rsid w:val="7CF3486D"/>
    <w:rsid w:val="7CF74B13"/>
    <w:rsid w:val="7D064563"/>
    <w:rsid w:val="7E4D3C8D"/>
    <w:rsid w:val="7EAF33DF"/>
    <w:rsid w:val="7EB8521A"/>
    <w:rsid w:val="7EDE672D"/>
    <w:rsid w:val="7F560A3B"/>
    <w:rsid w:val="7F5775F7"/>
    <w:rsid w:val="7F856D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B2B65"/>
    <w:pPr>
      <w:ind w:leftChars="2500" w:left="100"/>
    </w:pPr>
  </w:style>
  <w:style w:type="paragraph" w:styleId="a4">
    <w:name w:val="Balloon Text"/>
    <w:basedOn w:val="a"/>
    <w:semiHidden/>
    <w:rsid w:val="009B2B65"/>
    <w:rPr>
      <w:sz w:val="18"/>
      <w:szCs w:val="18"/>
    </w:rPr>
  </w:style>
  <w:style w:type="paragraph" w:styleId="a5">
    <w:name w:val="footer"/>
    <w:basedOn w:val="a"/>
    <w:qFormat/>
    <w:rsid w:val="009B2B65"/>
    <w:pPr>
      <w:tabs>
        <w:tab w:val="center" w:pos="4153"/>
        <w:tab w:val="right" w:pos="8306"/>
      </w:tabs>
      <w:snapToGrid w:val="0"/>
      <w:jc w:val="left"/>
    </w:pPr>
    <w:rPr>
      <w:sz w:val="18"/>
      <w:szCs w:val="18"/>
    </w:rPr>
  </w:style>
  <w:style w:type="paragraph" w:styleId="a6">
    <w:name w:val="header"/>
    <w:basedOn w:val="a"/>
    <w:link w:val="Char"/>
    <w:qFormat/>
    <w:rsid w:val="009B2B6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9B2B65"/>
    <w:pPr>
      <w:widowControl/>
      <w:spacing w:before="100" w:beforeAutospacing="1" w:after="100" w:afterAutospacing="1"/>
      <w:jc w:val="left"/>
    </w:pPr>
    <w:rPr>
      <w:rFonts w:ascii="宋体" w:hAnsi="宋体" w:cs="宋体"/>
      <w:kern w:val="0"/>
      <w:sz w:val="24"/>
    </w:rPr>
  </w:style>
  <w:style w:type="paragraph" w:styleId="a8">
    <w:name w:val="Title"/>
    <w:basedOn w:val="a"/>
    <w:next w:val="a"/>
    <w:uiPriority w:val="10"/>
    <w:qFormat/>
    <w:rsid w:val="009B2B65"/>
    <w:pPr>
      <w:spacing w:line="360" w:lineRule="auto"/>
      <w:jc w:val="center"/>
      <w:outlineLvl w:val="0"/>
    </w:pPr>
    <w:rPr>
      <w:rFonts w:ascii="Cambria" w:eastAsia="黑体" w:hAnsi="Cambria"/>
      <w:b/>
      <w:bCs/>
      <w:sz w:val="32"/>
      <w:szCs w:val="32"/>
    </w:rPr>
  </w:style>
  <w:style w:type="character" w:styleId="a9">
    <w:name w:val="Strong"/>
    <w:qFormat/>
    <w:rsid w:val="009B2B65"/>
    <w:rPr>
      <w:b/>
    </w:rPr>
  </w:style>
  <w:style w:type="character" w:styleId="aa">
    <w:name w:val="page number"/>
    <w:basedOn w:val="a0"/>
    <w:qFormat/>
    <w:rsid w:val="009B2B65"/>
  </w:style>
  <w:style w:type="character" w:styleId="ab">
    <w:name w:val="Hyperlink"/>
    <w:qFormat/>
    <w:rsid w:val="009B2B65"/>
    <w:rPr>
      <w:color w:val="000000"/>
      <w:u w:val="single"/>
    </w:rPr>
  </w:style>
  <w:style w:type="character" w:customStyle="1" w:styleId="Char">
    <w:name w:val="页眉 Char"/>
    <w:link w:val="a6"/>
    <w:qFormat/>
    <w:rsid w:val="009B2B65"/>
    <w:rPr>
      <w:kern w:val="2"/>
      <w:sz w:val="18"/>
      <w:szCs w:val="18"/>
    </w:rPr>
  </w:style>
  <w:style w:type="paragraph" w:styleId="ac">
    <w:name w:val="List Paragraph"/>
    <w:basedOn w:val="a"/>
    <w:uiPriority w:val="34"/>
    <w:qFormat/>
    <w:rsid w:val="009B2B65"/>
    <w:pPr>
      <w:ind w:firstLineChars="200" w:firstLine="420"/>
    </w:pPr>
  </w:style>
  <w:style w:type="paragraph" w:customStyle="1" w:styleId="psss">
    <w:name w:val="psss"/>
    <w:basedOn w:val="a"/>
    <w:qFormat/>
    <w:rsid w:val="009B2B6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nbmhouse.com.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nbmhouse@bnbmg.com.cn"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bnbmhouse.com.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180A41-2D1C-41C8-B622-9036CFCA7E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1758</Words>
  <Characters>1899</Characters>
  <Application>Microsoft Office Word</Application>
  <DocSecurity>0</DocSecurity>
  <Lines>126</Lines>
  <Paragraphs>135</Paragraphs>
  <ScaleCrop>false</ScaleCrop>
  <Company>Chinese ORG</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北新房屋</dc:title>
  <dc:creator>张志春</dc:creator>
  <cp:lastModifiedBy>LBDZ</cp:lastModifiedBy>
  <cp:revision>17</cp:revision>
  <cp:lastPrinted>2019-04-04T01:10:00Z</cp:lastPrinted>
  <dcterms:created xsi:type="dcterms:W3CDTF">2019-04-08T09:32:00Z</dcterms:created>
  <dcterms:modified xsi:type="dcterms:W3CDTF">2019-04-17T03:00:00Z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